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EC1D" w14:textId="77777777" w:rsidR="00B3562D" w:rsidRPr="00B07338" w:rsidRDefault="00B3562D" w:rsidP="00B07338">
      <w:pPr>
        <w:widowControl/>
        <w:spacing w:line="560" w:lineRule="exact"/>
        <w:jc w:val="center"/>
        <w:outlineLvl w:val="0"/>
        <w:rPr>
          <w:rFonts w:ascii="方正小标宋简体" w:eastAsia="方正小标宋简体" w:hAnsi="微软雅黑" w:cs="宋体" w:hint="eastAsia"/>
          <w:color w:val="333333"/>
          <w:kern w:val="36"/>
          <w:sz w:val="44"/>
          <w:szCs w:val="44"/>
        </w:rPr>
      </w:pPr>
      <w:r w:rsidRPr="00B07338">
        <w:rPr>
          <w:rFonts w:ascii="方正小标宋简体" w:eastAsia="方正小标宋简体" w:hAnsi="微软雅黑" w:cs="宋体" w:hint="eastAsia"/>
          <w:color w:val="333333"/>
          <w:kern w:val="36"/>
          <w:sz w:val="44"/>
          <w:szCs w:val="44"/>
        </w:rPr>
        <w:t>2022年专业学位硕士研究生考试招生章程</w:t>
      </w:r>
    </w:p>
    <w:p w14:paraId="00D34B84"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2022年我校拟招收各类专业学位硕士研究生2182名（含推荐免试、少数民族骨干计划、大学生士兵计划、单独考试），热忱欢迎全国各地考生报考我校。</w:t>
      </w:r>
    </w:p>
    <w:p w14:paraId="4504A9B8"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rPr>
      </w:pPr>
      <w:r w:rsidRPr="00B07338">
        <w:rPr>
          <w:rFonts w:ascii="黑体" w:eastAsia="黑体" w:hAnsi="黑体" w:cs="宋体" w:hint="eastAsia"/>
          <w:color w:val="000000"/>
          <w:kern w:val="0"/>
          <w:sz w:val="30"/>
          <w:szCs w:val="30"/>
          <w:bdr w:val="none" w:sz="0" w:space="0" w:color="auto" w:frame="1"/>
        </w:rPr>
        <w:t>一、报考条件</w:t>
      </w:r>
    </w:p>
    <w:p w14:paraId="5EEFDC79"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1.中华人民共和国公民。</w:t>
      </w:r>
    </w:p>
    <w:p w14:paraId="32E9F117"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2.拥护中国共产党的领导，品德良好，遵纪守法</w:t>
      </w:r>
      <w:r w:rsidRPr="00B07338">
        <w:rPr>
          <w:rFonts w:ascii="仿宋_GB2312" w:eastAsia="仿宋_GB2312" w:hAnsi="微软雅黑" w:cs="宋体" w:hint="eastAsia"/>
          <w:b/>
          <w:bCs/>
          <w:color w:val="000000"/>
          <w:kern w:val="0"/>
          <w:sz w:val="32"/>
          <w:szCs w:val="32"/>
          <w:bdr w:val="none" w:sz="0" w:space="0" w:color="auto" w:frame="1"/>
        </w:rPr>
        <w:t>，</w:t>
      </w:r>
      <w:r w:rsidRPr="00B07338">
        <w:rPr>
          <w:rFonts w:ascii="仿宋_GB2312" w:eastAsia="仿宋_GB2312" w:hAnsi="微软雅黑" w:cs="宋体" w:hint="eastAsia"/>
          <w:color w:val="000000"/>
          <w:kern w:val="0"/>
          <w:sz w:val="32"/>
          <w:szCs w:val="32"/>
          <w:bdr w:val="none" w:sz="0" w:space="0" w:color="auto" w:frame="1"/>
        </w:rPr>
        <w:t>诚实守信，无违纪违规不良记录。</w:t>
      </w:r>
    </w:p>
    <w:p w14:paraId="53D2BEBE"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3.身体健康状况符合教育部规定的体检标准和我校特殊专业的基本要求。</w:t>
      </w:r>
    </w:p>
    <w:p w14:paraId="56EC727D"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4.考生学业水平必须符合下列条件之一：</w:t>
      </w:r>
    </w:p>
    <w:p w14:paraId="47F0FBBA"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国家承认学历的应届本科毕业生（含普通高校、成人高校、普通高校举办的成人高等学历教育应届本科毕业生）及自学考试和网络教育届时可毕业本科生。考生录取当年入学报到前必须取得国家承认的本科毕业证书或教育部留学服务中心出具的《国（境）外学历学位认证书》，否则录取资格无效。成人教育应届本科毕业生及复试时尚未取得本科毕业证书的自学考试和网络教育考生，复试前须加试两门大学本科专业基础课。</w:t>
      </w:r>
    </w:p>
    <w:p w14:paraId="02F5F201"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（2）具有国家承认的大学本科毕业学历的人员。</w:t>
      </w:r>
    </w:p>
    <w:p w14:paraId="3051C544"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（3）获得国家承认的高职高专毕业学历后满2年（从毕业后到录取当年入学报到，下同）或2年以上，达到与大学本科毕业生同等学力，具备在报考专业或相近专业工作满2</w:t>
      </w:r>
      <w:r w:rsidRPr="00B07338">
        <w:rPr>
          <w:rFonts w:ascii="仿宋_GB2312" w:eastAsia="仿宋_GB2312" w:hAnsi="微软雅黑" w:cs="宋体" w:hint="eastAsia"/>
          <w:color w:val="000000"/>
          <w:kern w:val="0"/>
          <w:sz w:val="32"/>
          <w:szCs w:val="32"/>
          <w:bdr w:val="none" w:sz="0" w:space="0" w:color="auto" w:frame="1"/>
        </w:rPr>
        <w:lastRenderedPageBreak/>
        <w:t>年或2年以上。同等学力考生达到初试分数线基本要求后，须加试两门大学本科专业基础课。</w:t>
      </w:r>
    </w:p>
    <w:p w14:paraId="4C097E52"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（4）国家承认学历的本科结业生，按本科毕业生同等学力身份报考。</w:t>
      </w:r>
    </w:p>
    <w:p w14:paraId="233FFE9C"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（5）已获硕士、博士学位的人员。</w:t>
      </w:r>
    </w:p>
    <w:p w14:paraId="691772F2"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6）报名参加工商管理硕士（MBA）、公共管理硕士（MPA）专业学位硕士研究生招生考试的人员，需具备以下条件：大学本科毕业后有3年或3年以上工作经验；或获得国家承认的高职高专毕业学历后，有5年以上工作经验，达到与大学本科毕业生同等学力的人员；或已获得硕士学位或博士学位，并有2年以上工作经验的人员。</w:t>
      </w:r>
    </w:p>
    <w:p w14:paraId="43A1AAAB"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7）报名参加法律（法学）专业学位硕士研究生招生考试的人员，还须具备报考前所学专业为法学专业（仅普通高等学校本科专业目录法学门类中的法学类专业[代码为0301]毕业生、专科层次法学类毕业生和自学考试形式的法学类毕业生等可以报考）</w:t>
      </w:r>
      <w:bookmarkStart w:id="0" w:name="_Hlk82190931"/>
      <w:bookmarkEnd w:id="0"/>
      <w:r w:rsidRPr="00B07338">
        <w:rPr>
          <w:rFonts w:ascii="仿宋_GB2312" w:eastAsia="仿宋_GB2312" w:hAnsi="微软雅黑" w:cs="宋体" w:hint="eastAsia"/>
          <w:color w:val="000000"/>
          <w:kern w:val="0"/>
          <w:sz w:val="32"/>
          <w:szCs w:val="32"/>
          <w:bdr w:val="none" w:sz="0" w:space="0" w:color="auto" w:frame="1"/>
        </w:rPr>
        <w:t>，获得法学第二学士学位的可报考法律（法学）专业学位。</w:t>
      </w:r>
    </w:p>
    <w:p w14:paraId="2C1D4C85"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5.报名参加单独考试的人员，除应符合1、2、3各项的要求外，还须同时符合下列条件：</w:t>
      </w:r>
    </w:p>
    <w:p w14:paraId="7B0D6174"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（1）大学本科毕业获学士学位后在本专业或相近专业连续工作４年或４年以上，或获硕士学位或博士学位后工作2年或2年以上；</w:t>
      </w:r>
    </w:p>
    <w:p w14:paraId="4B60A8DC"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lastRenderedPageBreak/>
        <w:t>（2）在基层一线从事三农工作且定向就业本单位的在职人员，业务优秀，已经发表过研究论文（技术报告）或者已经成为业务骨干；</w:t>
      </w:r>
    </w:p>
    <w:p w14:paraId="563AD45D"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（3）经所在单位同意和两名具有高级专业技术职称的专家推荐。</w:t>
      </w:r>
    </w:p>
    <w:p w14:paraId="29F1E8D3"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t>二、报名</w:t>
      </w:r>
    </w:p>
    <w:p w14:paraId="407DB5DA"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1.网上报名</w:t>
      </w:r>
    </w:p>
    <w:p w14:paraId="31B645D0" w14:textId="77777777" w:rsidR="00B3562D" w:rsidRPr="00B07338" w:rsidRDefault="00B3562D" w:rsidP="00B07338">
      <w:pPr>
        <w:widowControl/>
        <w:shd w:val="clear" w:color="auto" w:fill="FFFFFF"/>
        <w:spacing w:line="560" w:lineRule="exact"/>
        <w:ind w:firstLine="54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2021年10月5日—25日，考生登录中国研究生招生信息网，浏览报考须知，按教育部、省招办、报考点以及报考招生单位的网上公告要求报名，并按规定缴纳报考费。报名期间，考生可自行修改网上报名信息或重新填报报名信息，但一位考生只能保留一条有效报名信息，逾期不再补报，也不得修改报名信息。凡不按要求报名、缴费以及网报信息误填、错填或填报虚假信息而造成不能考试或录取的，责任由考生本人承担。</w:t>
      </w:r>
    </w:p>
    <w:p w14:paraId="38A0F955" w14:textId="77777777" w:rsidR="00B3562D" w:rsidRPr="00B07338" w:rsidRDefault="00B3562D" w:rsidP="00B07338">
      <w:pPr>
        <w:widowControl/>
        <w:shd w:val="clear" w:color="auto" w:fill="FFFFFF"/>
        <w:spacing w:line="560" w:lineRule="exact"/>
        <w:ind w:firstLine="54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注：网报时“</w:t>
      </w:r>
      <w:r w:rsidRPr="00B07338">
        <w:rPr>
          <w:rFonts w:ascii="仿宋_GB2312" w:eastAsia="仿宋_GB2312" w:hAnsi="微软雅黑" w:cs="宋体" w:hint="eastAsia"/>
          <w:b/>
          <w:bCs/>
          <w:color w:val="000000"/>
          <w:kern w:val="0"/>
          <w:sz w:val="32"/>
          <w:szCs w:val="32"/>
          <w:bdr w:val="none" w:sz="0" w:space="0" w:color="auto" w:frame="1"/>
        </w:rPr>
        <w:t>单独考试计划</w:t>
      </w:r>
      <w:r w:rsidRPr="00B07338">
        <w:rPr>
          <w:rFonts w:ascii="仿宋_GB2312" w:eastAsia="仿宋_GB2312" w:hAnsi="微软雅黑" w:cs="宋体" w:hint="eastAsia"/>
          <w:color w:val="000000"/>
          <w:kern w:val="0"/>
          <w:sz w:val="32"/>
          <w:szCs w:val="32"/>
          <w:bdr w:val="none" w:sz="0" w:space="0" w:color="auto" w:frame="1"/>
        </w:rPr>
        <w:t>”考生务必按照下列说明选择：</w:t>
      </w:r>
    </w:p>
    <w:p w14:paraId="1289F145" w14:textId="77777777" w:rsidR="00B3562D" w:rsidRPr="00B07338" w:rsidRDefault="00B3562D" w:rsidP="00B07338">
      <w:pPr>
        <w:widowControl/>
        <w:shd w:val="clear" w:color="auto" w:fill="FFFFFF"/>
        <w:spacing w:line="560" w:lineRule="exact"/>
        <w:ind w:firstLine="54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招生单位选择：10712 西北农林科技大学</w:t>
      </w:r>
    </w:p>
    <w:p w14:paraId="50F9B12B" w14:textId="77777777" w:rsidR="00B3562D" w:rsidRPr="00B07338" w:rsidRDefault="00B3562D" w:rsidP="00B07338">
      <w:pPr>
        <w:widowControl/>
        <w:shd w:val="clear" w:color="auto" w:fill="FFFFFF"/>
        <w:spacing w:line="560" w:lineRule="exact"/>
        <w:ind w:firstLine="54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考试方式选择：23 单独考试</w:t>
      </w:r>
    </w:p>
    <w:p w14:paraId="160E94F1" w14:textId="77777777" w:rsidR="00B3562D" w:rsidRPr="00B07338" w:rsidRDefault="00B3562D" w:rsidP="00B07338">
      <w:pPr>
        <w:widowControl/>
        <w:shd w:val="clear" w:color="auto" w:fill="FFFFFF"/>
        <w:spacing w:line="560" w:lineRule="exact"/>
        <w:ind w:firstLine="54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报名点选择：6115 西北农林科技大学</w:t>
      </w:r>
    </w:p>
    <w:p w14:paraId="48749E9E"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2.网上确认（现场确认）</w:t>
      </w:r>
    </w:p>
    <w:p w14:paraId="3CF5EEA9"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所有考生（不含推免生）均应在规定时间内核对并确认其网上报名信息，逾期不再补办，网上确认（现场确认）具体时间请查阅所选报名点公告。网报选择西北农林科技大学</w:t>
      </w:r>
      <w:r w:rsidRPr="00B07338">
        <w:rPr>
          <w:rFonts w:ascii="仿宋_GB2312" w:eastAsia="仿宋_GB2312" w:hAnsi="微软雅黑" w:cs="宋体" w:hint="eastAsia"/>
          <w:color w:val="000000"/>
          <w:kern w:val="0"/>
          <w:sz w:val="32"/>
          <w:szCs w:val="32"/>
          <w:bdr w:val="none" w:sz="0" w:space="0" w:color="auto" w:frame="1"/>
        </w:rPr>
        <w:lastRenderedPageBreak/>
        <w:t>报名点的考生，网上确认（现场确认）时间和地点请查阅西北农林科技大学研究生招生信息网。</w:t>
      </w:r>
    </w:p>
    <w:p w14:paraId="41D1AC60"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注意事项：</w:t>
      </w:r>
    </w:p>
    <w:p w14:paraId="23CEB6B1"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（1）所有考生必须按报考点规定配合采集本人图像等相关电子信息并确认网报信息，未能通过学历（学籍）网上校验的考生应在网上确认（现场确认）前完成学历（学籍）校验。</w:t>
      </w:r>
    </w:p>
    <w:p w14:paraId="4C4379A5"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（2）我校招生教师具体情况请查阅相关学院（所）网站。</w:t>
      </w:r>
    </w:p>
    <w:p w14:paraId="539E8482"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（3）网上确认（现场确认）时考生须提供的证件、材料：</w:t>
      </w:r>
    </w:p>
    <w:p w14:paraId="034E59B4" w14:textId="1A17D330"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①应届本科毕业生须持身份证、学生证；</w:t>
      </w:r>
    </w:p>
    <w:p w14:paraId="6FD40622" w14:textId="1F0D93C8"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②往届生须持身份证、毕业证、学位证；</w:t>
      </w:r>
    </w:p>
    <w:p w14:paraId="33FC4BF4" w14:textId="66EB3419"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③军人还须持军官证及师级以上政治部介绍信。</w:t>
      </w:r>
    </w:p>
    <w:p w14:paraId="70FA94F2"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（4）请考生务必在网上报名前详细阅读考生报考条件与要求，自审合格后进行网上报名，否则，由此造成的不能参加复试、未被录取等后果完全由考生本人负责。</w:t>
      </w:r>
    </w:p>
    <w:p w14:paraId="583108CA"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（5）通讯地址发生变更的考生，请及时向报考学院（所）提交通讯地址，以便用于发放录取通知书。</w:t>
      </w:r>
    </w:p>
    <w:p w14:paraId="6C2B1767"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（6）报名信息应真实、准确，凡弄虚作假者，一经查出，取消考试资格或入学资格，由此造成的后果由考生本人负责。</w:t>
      </w:r>
    </w:p>
    <w:p w14:paraId="4C2DCB72"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t>三、考试时间</w:t>
      </w:r>
    </w:p>
    <w:p w14:paraId="13E2A62A"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入学考试分初试和复试两个阶段。初试时间：2021年12月25日-26日，上午8:30-11:30,下午14:00-17:00；复试时间：一般在3月底至4月初，具体时间请留意我校硕士研究生复试通知。</w:t>
      </w:r>
    </w:p>
    <w:p w14:paraId="790D5340"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lastRenderedPageBreak/>
        <w:t>四、考生在复试前应提交的资格审查材料</w:t>
      </w:r>
    </w:p>
    <w:p w14:paraId="0F3FAEB8"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进入复试的考生，复试前必须进行资格审查。资格审查时，考生须提交：有效身份证或军官证原件及一份复印件，准考证、大学本科成绩单原件（加盖学校教务处公章）或档案中成绩单复印件（加盖档案单位公章），政治表现（原单位出据），外语证书或成绩单，个人简历（包括业务和科研能力、毕业论文、外语水平）；同时还须提交以下材料：</w:t>
      </w:r>
    </w:p>
    <w:p w14:paraId="191E950C"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1．应届本科毕业生应提交学生证；</w:t>
      </w:r>
    </w:p>
    <w:p w14:paraId="4548BCC9"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2．往届本科毕业生应提交毕业证；</w:t>
      </w:r>
    </w:p>
    <w:p w14:paraId="127F332E"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3．同等学力考生应提交毕业证、课程成绩单（大学或补修课）、公开发表的学术研究论文原件。</w:t>
      </w:r>
    </w:p>
    <w:p w14:paraId="34DB1C1E"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考生提交的材料必须真实有效，如发现弄虚作假，一律取消其复试、录取资格。</w:t>
      </w:r>
    </w:p>
    <w:p w14:paraId="54D26B69"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t>五、基本学习年限</w:t>
      </w:r>
    </w:p>
    <w:p w14:paraId="276F840C"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全日制专业学位硕士研究生及非全日制专业学位硕士研究生基本学习年限均为3年，全日制硕士研究生最长不超过4年，非全日制硕士研究生最长不超过5年。</w:t>
      </w:r>
    </w:p>
    <w:p w14:paraId="7C297F39"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t>六、学费</w:t>
      </w:r>
    </w:p>
    <w:p w14:paraId="5F0296C1"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我校专业学位硕士研究生分为全日制专业学位硕士研究生及非全日制专业学位硕士研究生。全日制专业学位硕士(一般专业)每生每年12000元、全日制艺术类硕士每生每年18000元；非全日制专业学位硕士（一般专业）每生每年24000元、非全日制工商管理、公共管理专业学位硕士每生每年</w:t>
      </w:r>
      <w:r w:rsidRPr="00B07338">
        <w:rPr>
          <w:rFonts w:ascii="仿宋_GB2312" w:eastAsia="仿宋_GB2312" w:hAnsi="微软雅黑" w:cs="宋体" w:hint="eastAsia"/>
          <w:color w:val="000000"/>
          <w:kern w:val="0"/>
          <w:sz w:val="32"/>
          <w:szCs w:val="32"/>
          <w:bdr w:val="none" w:sz="0" w:space="0" w:color="auto" w:frame="1"/>
        </w:rPr>
        <w:lastRenderedPageBreak/>
        <w:t>30000元。研究生学费收费标准见西北农林科技大学计划财务处网站（网址：https://jcc.nwsuaf.edu.cn）。</w:t>
      </w:r>
    </w:p>
    <w:p w14:paraId="015E5D6F"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t>七、奖助体系</w:t>
      </w:r>
    </w:p>
    <w:p w14:paraId="1C330D58"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我校出台了完善的奖助体系，包括研究生国家奖学金、校长奖学金、学业奖学金、助学金、社会奖助学金、“三助”岗位津贴、临时困难补助金、国家助学贷款等各类项目，进一步提高了研究生资助水平。我校就读的非在职非定向全日制专业学位硕士研究生在基本学制年限内至少可以享受每人每年1.8万元的资助。奖助体系详细情况详见“关于印发《西北农林科技大学研究生教育收费及奖助体系实施方案》的通知”（校研发〔2014〕271号）。</w:t>
      </w:r>
    </w:p>
    <w:p w14:paraId="6D93AE47" w14:textId="77777777" w:rsidR="00B3562D" w:rsidRPr="00B07338" w:rsidRDefault="00B3562D" w:rsidP="00B07338">
      <w:pPr>
        <w:widowControl/>
        <w:shd w:val="clear" w:color="auto" w:fill="FFFFFF"/>
        <w:spacing w:line="560" w:lineRule="exact"/>
        <w:ind w:firstLine="555"/>
        <w:rPr>
          <w:rFonts w:ascii="黑体" w:eastAsia="黑体" w:hAnsi="黑体" w:cs="宋体" w:hint="eastAsia"/>
          <w:color w:val="000000"/>
          <w:kern w:val="0"/>
          <w:sz w:val="30"/>
          <w:szCs w:val="30"/>
          <w:bdr w:val="none" w:sz="0" w:space="0" w:color="auto" w:frame="1"/>
        </w:rPr>
      </w:pPr>
      <w:r w:rsidRPr="00B07338">
        <w:rPr>
          <w:rFonts w:ascii="黑体" w:eastAsia="黑体" w:hAnsi="黑体" w:cs="宋体" w:hint="eastAsia"/>
          <w:color w:val="000000"/>
          <w:kern w:val="0"/>
          <w:sz w:val="30"/>
          <w:szCs w:val="30"/>
          <w:bdr w:val="none" w:sz="0" w:space="0" w:color="auto" w:frame="1"/>
        </w:rPr>
        <w:t>八、其它</w:t>
      </w:r>
    </w:p>
    <w:p w14:paraId="5591BFCF"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1.复试及录取以我校当年硕士研究生复试录取办法为准；</w:t>
      </w:r>
    </w:p>
    <w:p w14:paraId="53783A8B" w14:textId="77777777" w:rsidR="00B3562D" w:rsidRPr="00B07338" w:rsidRDefault="00B3562D" w:rsidP="00B07338">
      <w:pPr>
        <w:widowControl/>
        <w:shd w:val="clear" w:color="auto" w:fill="FFFFFF"/>
        <w:spacing w:line="560" w:lineRule="exact"/>
        <w:ind w:left="135" w:firstLine="42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2.考试后请考生保存好准考证，用于复试时资格审查；</w:t>
      </w:r>
    </w:p>
    <w:p w14:paraId="466AD83D" w14:textId="77777777" w:rsidR="00B3562D" w:rsidRPr="00B07338" w:rsidRDefault="00B3562D" w:rsidP="00B07338">
      <w:pPr>
        <w:widowControl/>
        <w:shd w:val="clear" w:color="auto" w:fill="FFFFFF"/>
        <w:spacing w:line="560" w:lineRule="exact"/>
        <w:ind w:left="135" w:firstLine="420"/>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3.考生咨询报名、考试、录取过程中的相关信息，请与招生学院（所）联系；</w:t>
      </w:r>
    </w:p>
    <w:p w14:paraId="0BF66BAA"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4.我校将在西北农林科技大学研究生招生信息网上及时发布与报考相关的信息，如：初试成绩、进入复试基本分数要求等；</w:t>
      </w:r>
    </w:p>
    <w:p w14:paraId="078D0186"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5.我校不提供历年考试试题和参考书，不举办考前辅导班；</w:t>
      </w:r>
    </w:p>
    <w:p w14:paraId="47801DF6"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6.我校所有学位类别和专业领域，凡选考小语种者均须征得报考导师同意；</w:t>
      </w:r>
    </w:p>
    <w:p w14:paraId="190A4D9F"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lastRenderedPageBreak/>
        <w:t>7.考生须诚实守信，受学校纪律处分和有违规违纪记录的考生，应如实填报。如实填报者，按相关规定给予处理；如未如实填报，一经查出，取消考试资格或复试录取资格或入学资格；</w:t>
      </w:r>
    </w:p>
    <w:p w14:paraId="3B508BC7"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8.研究生招生申诉依据我校“关于印发《西北农林科技大学招生考试申诉及仲裁办法》的通知”（校学发〔2016〕192号）执行；</w:t>
      </w:r>
    </w:p>
    <w:p w14:paraId="1C0F21EB"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9.非全日制专业学位类别（领域）应招收在职定向就业人员；</w:t>
      </w:r>
    </w:p>
    <w:p w14:paraId="0B94F8EF"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10.非全日制专业学位硕士研究生课程学习及培养方式由招生学院确定；</w:t>
      </w:r>
    </w:p>
    <w:p w14:paraId="6D1EA404"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11.各类别（领域）考生健康状况要求按照《西北农林科技大学研究生招生体检工作管理办法》（校研发〔2021〕221号）中的“研究生招生体检基本要求”执行；</w:t>
      </w:r>
    </w:p>
    <w:p w14:paraId="4B871A53"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12.</w:t>
      </w:r>
      <w:r w:rsidRPr="00B07338">
        <w:rPr>
          <w:rFonts w:ascii="仿宋_GB2312" w:eastAsia="仿宋_GB2312" w:hAnsi="微软雅黑" w:cs="宋体" w:hint="eastAsia"/>
          <w:b/>
          <w:bCs/>
          <w:color w:val="000000"/>
          <w:kern w:val="0"/>
          <w:sz w:val="32"/>
          <w:szCs w:val="32"/>
          <w:bdr w:val="none" w:sz="0" w:space="0" w:color="auto" w:frame="1"/>
        </w:rPr>
        <w:t>考试招生专业目录发布的招生计划将依据我校实际接收推免生情况，在复试录取时会做相应调整，相关政策最终以教育部文件为准；</w:t>
      </w:r>
    </w:p>
    <w:p w14:paraId="1909B926"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13.本章程由研究生院负责解释。</w:t>
      </w:r>
    </w:p>
    <w:p w14:paraId="251095DD" w14:textId="374B77A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p>
    <w:p w14:paraId="0851F576" w14:textId="77777777" w:rsidR="00B3562D" w:rsidRPr="00B07338" w:rsidRDefault="00B3562D"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b/>
          <w:bCs/>
          <w:color w:val="FF0000"/>
          <w:kern w:val="0"/>
          <w:sz w:val="32"/>
          <w:szCs w:val="32"/>
          <w:bdr w:val="none" w:sz="0" w:space="0" w:color="auto" w:frame="1"/>
        </w:rPr>
        <w:t>注：按照国家的有关规定，专业目录中各专业“拟招生人数”均不含拟招收的推免生人数。</w:t>
      </w:r>
    </w:p>
    <w:p w14:paraId="4B426FDB" w14:textId="77777777" w:rsidR="00B3562D" w:rsidRPr="00B07338" w:rsidRDefault="009D1A4F" w:rsidP="00B07338">
      <w:pPr>
        <w:widowControl/>
        <w:shd w:val="clear" w:color="auto" w:fill="FFFFFF"/>
        <w:spacing w:line="560" w:lineRule="exact"/>
        <w:ind w:firstLine="555"/>
        <w:rPr>
          <w:rFonts w:ascii="仿宋_GB2312" w:eastAsia="仿宋_GB2312" w:hAnsi="微软雅黑" w:cs="宋体" w:hint="eastAsia"/>
          <w:color w:val="000000"/>
          <w:kern w:val="0"/>
          <w:sz w:val="32"/>
          <w:szCs w:val="32"/>
        </w:rPr>
      </w:pPr>
      <w:hyperlink r:id="rId6" w:history="1">
        <w:r w:rsidR="00B3562D" w:rsidRPr="00B07338">
          <w:rPr>
            <w:rFonts w:ascii="仿宋_GB2312" w:eastAsia="仿宋_GB2312" w:hAnsi="微软雅黑" w:cs="宋体" w:hint="eastAsia"/>
            <w:color w:val="0000FF"/>
            <w:kern w:val="0"/>
            <w:sz w:val="32"/>
            <w:szCs w:val="32"/>
            <w:u w:val="single"/>
            <w:bdr w:val="none" w:sz="0" w:space="0" w:color="auto" w:frame="1"/>
          </w:rPr>
          <w:t>2022年专业学位硕士研究生招生专业目录.xlsx</w:t>
        </w:r>
      </w:hyperlink>
    </w:p>
    <w:p w14:paraId="4ECA030B" w14:textId="77777777" w:rsidR="00B3562D" w:rsidRPr="00B07338" w:rsidRDefault="00B3562D" w:rsidP="00B07338">
      <w:pPr>
        <w:widowControl/>
        <w:shd w:val="clear" w:color="auto" w:fill="FFFFFF"/>
        <w:spacing w:after="150" w:line="560" w:lineRule="exact"/>
        <w:ind w:firstLine="555"/>
        <w:rPr>
          <w:rFonts w:ascii="仿宋_GB2312" w:eastAsia="仿宋_GB2312" w:hAnsi="微软雅黑" w:cs="宋体" w:hint="eastAsia"/>
          <w:color w:val="000000"/>
          <w:kern w:val="0"/>
          <w:sz w:val="32"/>
          <w:szCs w:val="32"/>
        </w:rPr>
      </w:pPr>
    </w:p>
    <w:p w14:paraId="36E398B6"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学校名称：西北农林科技大学</w:t>
      </w:r>
    </w:p>
    <w:p w14:paraId="54663E2E"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lastRenderedPageBreak/>
        <w:t>学校代码：10712</w:t>
      </w:r>
    </w:p>
    <w:p w14:paraId="716C5029"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联系地址：陕西·杨凌·西北农林科技大学研究生院</w:t>
      </w:r>
    </w:p>
    <w:p w14:paraId="634C32D9"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邮政编码：712100</w:t>
      </w:r>
    </w:p>
    <w:p w14:paraId="7D4795B5"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联 系 人：仵亚伟 李文华</w:t>
      </w:r>
    </w:p>
    <w:p w14:paraId="3E4729A7"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网 址：https://yz.nwsuaf.edu.cn</w:t>
      </w:r>
    </w:p>
    <w:p w14:paraId="4B15D0E5"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E - mail：zhsh@nwsuaf.edu.cn</w:t>
      </w:r>
    </w:p>
    <w:p w14:paraId="1EFBCA3E"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电 话：029－87080152</w:t>
      </w:r>
    </w:p>
    <w:p w14:paraId="3C8A7953" w14:textId="77777777" w:rsidR="00B3562D" w:rsidRPr="00B07338" w:rsidRDefault="00B3562D" w:rsidP="00B07338">
      <w:pPr>
        <w:widowControl/>
        <w:shd w:val="clear" w:color="auto" w:fill="FFFFFF"/>
        <w:spacing w:line="560" w:lineRule="exact"/>
        <w:ind w:firstLine="195"/>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bdr w:val="none" w:sz="0" w:space="0" w:color="auto" w:frame="1"/>
        </w:rPr>
        <w:t xml:space="preserve">传 </w:t>
      </w:r>
      <w:r w:rsidRPr="00B07338">
        <w:rPr>
          <w:rFonts w:ascii="仿宋_GB2312" w:eastAsia="仿宋_GB2312" w:hAnsi="微软雅黑" w:cs="宋体" w:hint="eastAsia"/>
          <w:color w:val="000000"/>
          <w:kern w:val="0"/>
          <w:sz w:val="32"/>
          <w:szCs w:val="32"/>
          <w:bdr w:val="none" w:sz="0" w:space="0" w:color="auto" w:frame="1"/>
        </w:rPr>
        <w:t> </w:t>
      </w:r>
      <w:r w:rsidRPr="00B07338">
        <w:rPr>
          <w:rFonts w:ascii="仿宋_GB2312" w:eastAsia="仿宋_GB2312" w:hAnsi="微软雅黑" w:cs="宋体" w:hint="eastAsia"/>
          <w:color w:val="000000"/>
          <w:kern w:val="0"/>
          <w:sz w:val="32"/>
          <w:szCs w:val="32"/>
          <w:bdr w:val="none" w:sz="0" w:space="0" w:color="auto" w:frame="1"/>
        </w:rPr>
        <w:t>真：029－87080154</w:t>
      </w:r>
    </w:p>
    <w:p w14:paraId="275D45F6" w14:textId="77777777" w:rsidR="00B3562D" w:rsidRPr="00B07338" w:rsidRDefault="00B3562D" w:rsidP="00B07338">
      <w:pPr>
        <w:widowControl/>
        <w:shd w:val="clear" w:color="auto" w:fill="FFFFFF"/>
        <w:spacing w:after="150" w:line="560" w:lineRule="exact"/>
        <w:ind w:firstLine="195"/>
        <w:rPr>
          <w:rFonts w:ascii="仿宋_GB2312" w:eastAsia="仿宋_GB2312" w:hAnsi="微软雅黑" w:cs="宋体" w:hint="eastAsia"/>
          <w:color w:val="000000"/>
          <w:kern w:val="0"/>
          <w:sz w:val="32"/>
          <w:szCs w:val="32"/>
        </w:rPr>
      </w:pPr>
    </w:p>
    <w:p w14:paraId="4051BBEB" w14:textId="77777777" w:rsidR="00B3562D" w:rsidRPr="00B07338" w:rsidRDefault="00B3562D" w:rsidP="00B07338">
      <w:pPr>
        <w:widowControl/>
        <w:shd w:val="clear" w:color="auto" w:fill="FFFFFF"/>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b/>
          <w:bCs/>
          <w:color w:val="000000"/>
          <w:kern w:val="0"/>
          <w:sz w:val="32"/>
          <w:szCs w:val="32"/>
          <w:bdr w:val="none" w:sz="0" w:space="0" w:color="auto" w:frame="1"/>
        </w:rPr>
        <w:t>2022年各学院（所）联系人及联系方式</w:t>
      </w:r>
    </w:p>
    <w:tbl>
      <w:tblPr>
        <w:tblW w:w="0" w:type="auto"/>
        <w:jc w:val="center"/>
        <w:shd w:val="clear" w:color="auto" w:fill="FFFFFF"/>
        <w:tblCellMar>
          <w:left w:w="0" w:type="dxa"/>
          <w:right w:w="0" w:type="dxa"/>
        </w:tblCellMar>
        <w:tblLook w:val="04A0" w:firstRow="1" w:lastRow="0" w:firstColumn="1" w:lastColumn="0" w:noHBand="0" w:noVBand="1"/>
      </w:tblPr>
      <w:tblGrid>
        <w:gridCol w:w="1887"/>
        <w:gridCol w:w="2750"/>
        <w:gridCol w:w="1513"/>
        <w:gridCol w:w="2140"/>
      </w:tblGrid>
      <w:tr w:rsidR="00B3562D" w:rsidRPr="00B07338" w14:paraId="1F9C5D6B" w14:textId="77777777" w:rsidTr="00B3562D">
        <w:trPr>
          <w:trHeight w:val="6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A30023"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b/>
                <w:bCs/>
                <w:color w:val="000000"/>
                <w:kern w:val="0"/>
                <w:sz w:val="32"/>
                <w:szCs w:val="32"/>
              </w:rPr>
              <w:t>学院（所）代码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9096A"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b/>
                <w:bCs/>
                <w:color w:val="000000"/>
                <w:kern w:val="0"/>
                <w:sz w:val="32"/>
                <w:szCs w:val="32"/>
              </w:rPr>
              <w:t>学院（所）名称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FB2B61"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b/>
                <w:bCs/>
                <w:color w:val="000000"/>
                <w:kern w:val="0"/>
                <w:sz w:val="32"/>
                <w:szCs w:val="32"/>
              </w:rPr>
              <w:t>联系人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BC1C73"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b/>
                <w:bCs/>
                <w:color w:val="000000"/>
                <w:kern w:val="0"/>
                <w:sz w:val="32"/>
                <w:szCs w:val="32"/>
              </w:rPr>
              <w:t>办公电话</w:t>
            </w:r>
          </w:p>
        </w:tc>
      </w:tr>
      <w:tr w:rsidR="00B3562D" w:rsidRPr="00B07338" w14:paraId="04CBB292"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B88C1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E32D5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农学院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502EE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顾老师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24909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029-87082667</w:t>
            </w:r>
          </w:p>
        </w:tc>
      </w:tr>
      <w:tr w:rsidR="00B3562D" w:rsidRPr="00B07338" w14:paraId="5D3D2BEB"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8E49FB"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B8EBD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植物保护学院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3C5FC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李老师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338334"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029-87082795</w:t>
            </w:r>
          </w:p>
        </w:tc>
      </w:tr>
      <w:tr w:rsidR="00B3562D" w:rsidRPr="00B07338" w14:paraId="0EBA6FDF"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CAC1E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7D3AC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园艺学院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446378"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齐老师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A8CC82"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029-87082543</w:t>
            </w:r>
          </w:p>
        </w:tc>
      </w:tr>
      <w:tr w:rsidR="00B3562D" w:rsidRPr="00B07338" w14:paraId="0F28EF3E"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626CEB"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F941F8"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动物科技学院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64B5B1"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刘老师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9AFEA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029-87092120</w:t>
            </w:r>
          </w:p>
        </w:tc>
      </w:tr>
      <w:tr w:rsidR="00B3562D" w:rsidRPr="00B07338" w14:paraId="2AD56BF6"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6EE070"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A4FB0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动物医学院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3F53A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周老师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78D6CF"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029-87091850</w:t>
            </w:r>
          </w:p>
        </w:tc>
      </w:tr>
      <w:tr w:rsidR="00B3562D" w:rsidRPr="00B07338" w14:paraId="6D987F8B"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9B8F03"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CA4D5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林学院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05E7F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王老师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17F2C"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029-87082392</w:t>
            </w:r>
          </w:p>
        </w:tc>
      </w:tr>
      <w:tr w:rsidR="00B3562D" w:rsidRPr="00B07338" w14:paraId="50791752"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61D90E"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D0B4BE"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资源环境学院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B2C1E1"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严老师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C49AF2"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029-87080050</w:t>
            </w:r>
          </w:p>
        </w:tc>
      </w:tr>
      <w:tr w:rsidR="00B3562D" w:rsidRPr="00B07338" w14:paraId="0B8A8C1B"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8083B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4A2F5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 </w:t>
            </w:r>
            <w:r w:rsidRPr="00B07338">
              <w:rPr>
                <w:rFonts w:ascii="仿宋_GB2312" w:eastAsia="仿宋_GB2312" w:hAnsi="微软雅黑" w:cs="宋体" w:hint="eastAsia"/>
                <w:color w:val="000000"/>
                <w:kern w:val="0"/>
                <w:sz w:val="32"/>
                <w:szCs w:val="32"/>
              </w:rPr>
              <w:t xml:space="preserve"> </w:t>
            </w:r>
            <w:r w:rsidRPr="00B07338">
              <w:rPr>
                <w:rFonts w:ascii="仿宋_GB2312" w:eastAsia="仿宋_GB2312" w:hAnsi="微软雅黑" w:cs="宋体" w:hint="eastAsia"/>
                <w:color w:val="000000"/>
                <w:kern w:val="0"/>
                <w:sz w:val="32"/>
                <w:szCs w:val="32"/>
              </w:rPr>
              <w:t> </w:t>
            </w:r>
            <w:r w:rsidRPr="00B07338">
              <w:rPr>
                <w:rFonts w:ascii="仿宋_GB2312" w:eastAsia="仿宋_GB2312" w:hAnsi="微软雅黑" w:cs="宋体" w:hint="eastAsia"/>
                <w:color w:val="000000"/>
                <w:kern w:val="0"/>
                <w:sz w:val="32"/>
                <w:szCs w:val="32"/>
              </w:rPr>
              <w:t>水利与建筑工程学院</w:t>
            </w:r>
            <w:r w:rsidRPr="00B07338">
              <w:rPr>
                <w:rFonts w:ascii="仿宋_GB2312" w:eastAsia="仿宋_GB2312" w:hAnsi="微软雅黑" w:cs="宋体" w:hint="eastAsia"/>
                <w:color w:val="000000"/>
                <w:kern w:val="0"/>
                <w:sz w:val="32"/>
                <w:szCs w:val="32"/>
              </w:rPr>
              <w:t> </w:t>
            </w:r>
            <w:r w:rsidRPr="00B07338">
              <w:rPr>
                <w:rFonts w:ascii="仿宋_GB2312" w:eastAsia="仿宋_GB2312" w:hAnsi="微软雅黑" w:cs="宋体" w:hint="eastAsia"/>
                <w:color w:val="000000"/>
                <w:kern w:val="0"/>
                <w:sz w:val="32"/>
                <w:szCs w:val="32"/>
              </w:rPr>
              <w:t xml:space="preserve"> </w:t>
            </w:r>
            <w:r w:rsidRPr="00B07338">
              <w:rPr>
                <w:rFonts w:ascii="仿宋_GB2312" w:eastAsia="仿宋_GB2312" w:hAnsi="微软雅黑" w:cs="宋体" w:hint="eastAsia"/>
                <w:color w:val="000000"/>
                <w:kern w:val="0"/>
                <w:sz w:val="32"/>
                <w:szCs w:val="3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07F6D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 </w:t>
            </w:r>
            <w:r w:rsidRPr="00B07338">
              <w:rPr>
                <w:rFonts w:ascii="仿宋_GB2312" w:eastAsia="仿宋_GB2312" w:hAnsi="微软雅黑" w:cs="宋体" w:hint="eastAsia"/>
                <w:color w:val="000000"/>
                <w:kern w:val="0"/>
                <w:sz w:val="32"/>
                <w:szCs w:val="32"/>
              </w:rPr>
              <w:t>徐老师</w:t>
            </w:r>
            <w:r w:rsidRPr="00B07338">
              <w:rPr>
                <w:rFonts w:ascii="仿宋_GB2312" w:eastAsia="仿宋_GB2312" w:hAnsi="微软雅黑" w:cs="宋体" w:hint="eastAsia"/>
                <w:color w:val="000000"/>
                <w:kern w:val="0"/>
                <w:sz w:val="32"/>
                <w:szCs w:val="3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95CA9C"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 </w:t>
            </w:r>
            <w:r w:rsidRPr="00B07338">
              <w:rPr>
                <w:rFonts w:ascii="仿宋_GB2312" w:eastAsia="仿宋_GB2312" w:hAnsi="微软雅黑" w:cs="宋体" w:hint="eastAsia"/>
                <w:color w:val="000000"/>
                <w:kern w:val="0"/>
                <w:sz w:val="32"/>
                <w:szCs w:val="32"/>
              </w:rPr>
              <w:t xml:space="preserve"> 029-87082631</w:t>
            </w:r>
            <w:r w:rsidRPr="00B07338">
              <w:rPr>
                <w:rFonts w:ascii="仿宋_GB2312" w:eastAsia="仿宋_GB2312" w:hAnsi="微软雅黑" w:cs="宋体" w:hint="eastAsia"/>
                <w:color w:val="000000"/>
                <w:kern w:val="0"/>
                <w:sz w:val="32"/>
                <w:szCs w:val="32"/>
              </w:rPr>
              <w:t>  </w:t>
            </w:r>
          </w:p>
        </w:tc>
      </w:tr>
      <w:tr w:rsidR="00B3562D" w:rsidRPr="00B07338" w14:paraId="0C2DD1C6"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2D9B9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B690A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机械与电子工程学院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D905C1"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严老师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BE8CD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029-87091737</w:t>
            </w:r>
          </w:p>
        </w:tc>
      </w:tr>
      <w:tr w:rsidR="00B3562D" w:rsidRPr="00B07338" w14:paraId="34E8B139"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D55F3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lastRenderedPageBreak/>
              <w:t>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B282FF"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信息工程学院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58251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倪老师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939C8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029-87092322</w:t>
            </w:r>
          </w:p>
        </w:tc>
      </w:tr>
      <w:tr w:rsidR="00B3562D" w:rsidRPr="00B07338" w14:paraId="269BF5CA"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E3AAC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1C652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食品科学与工程学院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6215A4"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熊老师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E4E11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029-87092275</w:t>
            </w:r>
          </w:p>
        </w:tc>
      </w:tr>
      <w:tr w:rsidR="00B3562D" w:rsidRPr="00B07338" w14:paraId="65177F86"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1165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28D74"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葡萄酒学院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695510"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梁老师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F109F3"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029-87092233</w:t>
            </w:r>
          </w:p>
        </w:tc>
      </w:tr>
      <w:tr w:rsidR="00B3562D" w:rsidRPr="00B07338" w14:paraId="5A1A79D4"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842620"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B7696C"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生命科学学院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543F3B"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撒老师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0AA2F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029-87092387</w:t>
            </w:r>
          </w:p>
        </w:tc>
      </w:tr>
      <w:tr w:rsidR="00B3562D" w:rsidRPr="00B07338" w14:paraId="34FBC456" w14:textId="77777777" w:rsidTr="00B3562D">
        <w:trPr>
          <w:trHeight w:val="51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C0984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9EA29A"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经济管理学院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D0BA5E"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杨老师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8AB2D8"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029-87081141</w:t>
            </w:r>
          </w:p>
        </w:tc>
      </w:tr>
      <w:tr w:rsidR="00B3562D" w:rsidRPr="00B07338" w14:paraId="25A7F191" w14:textId="77777777" w:rsidTr="00B3562D">
        <w:trPr>
          <w:trHeight w:val="51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7F61A"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91BA2"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C60E0A"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王老师(MBA)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15569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029-87081755</w:t>
            </w:r>
          </w:p>
        </w:tc>
      </w:tr>
      <w:tr w:rsidR="00B3562D" w:rsidRPr="00B07338" w14:paraId="4773E7BA" w14:textId="77777777" w:rsidTr="00B3562D">
        <w:trPr>
          <w:trHeight w:val="51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EB142E"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71EDA4"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人文社会发展学院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B6B0F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王老师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B03F2A"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029-87092324</w:t>
            </w:r>
          </w:p>
        </w:tc>
      </w:tr>
      <w:tr w:rsidR="00B3562D" w:rsidRPr="00B07338" w14:paraId="6726E891" w14:textId="77777777" w:rsidTr="00B3562D">
        <w:trPr>
          <w:trHeight w:val="51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DB09F"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DACB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98947F"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张老师(MPA)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858AB3"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029-87091626</w:t>
            </w:r>
          </w:p>
        </w:tc>
      </w:tr>
      <w:tr w:rsidR="00B3562D" w:rsidRPr="00B07338" w14:paraId="561C2596"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B4DFF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00BFA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语言文化学院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C62B7B"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赫老师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7F1381"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029-87091528</w:t>
            </w:r>
          </w:p>
        </w:tc>
      </w:tr>
      <w:tr w:rsidR="00B3562D" w:rsidRPr="00B07338" w14:paraId="24F47C2F"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DAD0B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860BE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水土保持研究所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831CFD"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师老师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FC1D15"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029-87012875</w:t>
            </w:r>
          </w:p>
        </w:tc>
      </w:tr>
      <w:tr w:rsidR="00B3562D" w:rsidRPr="00B07338" w14:paraId="00038F72"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4CCA7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00750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风景园林艺术学院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9644B1"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张老师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D60826"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029-87080274</w:t>
            </w:r>
          </w:p>
        </w:tc>
      </w:tr>
      <w:tr w:rsidR="00B3562D" w:rsidRPr="00B07338" w14:paraId="5BD3B6AD"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A2C2C9"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175F9B"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化学与药学院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BB82A8"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温老师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9031CF"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029-87092303</w:t>
            </w:r>
          </w:p>
        </w:tc>
      </w:tr>
      <w:tr w:rsidR="00B3562D" w:rsidRPr="00B07338" w14:paraId="74346EB7" w14:textId="77777777" w:rsidTr="00B3562D">
        <w:trPr>
          <w:trHeight w:val="5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13FAF0"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8EBF32"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草业与草原学院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49E497"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刘老师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D33F68" w14:textId="77777777" w:rsidR="00B3562D" w:rsidRPr="00B07338" w:rsidRDefault="00B3562D" w:rsidP="00B07338">
            <w:pPr>
              <w:widowControl/>
              <w:spacing w:line="560" w:lineRule="exact"/>
              <w:rPr>
                <w:rFonts w:ascii="仿宋_GB2312" w:eastAsia="仿宋_GB2312" w:hAnsi="微软雅黑" w:cs="宋体" w:hint="eastAsia"/>
                <w:color w:val="000000"/>
                <w:kern w:val="0"/>
                <w:sz w:val="32"/>
                <w:szCs w:val="32"/>
              </w:rPr>
            </w:pPr>
            <w:r w:rsidRPr="00B07338">
              <w:rPr>
                <w:rFonts w:ascii="仿宋_GB2312" w:eastAsia="仿宋_GB2312" w:hAnsi="微软雅黑" w:cs="宋体" w:hint="eastAsia"/>
                <w:color w:val="000000"/>
                <w:kern w:val="0"/>
                <w:sz w:val="32"/>
                <w:szCs w:val="32"/>
              </w:rPr>
              <w:t>029-87090191</w:t>
            </w:r>
          </w:p>
        </w:tc>
      </w:tr>
    </w:tbl>
    <w:p w14:paraId="7CCF5031" w14:textId="77777777" w:rsidR="00C53CFF" w:rsidRPr="00B07338" w:rsidRDefault="00C53CFF" w:rsidP="00B07338">
      <w:pPr>
        <w:spacing w:line="560" w:lineRule="exact"/>
        <w:rPr>
          <w:rFonts w:ascii="仿宋_GB2312" w:eastAsia="仿宋_GB2312" w:hint="eastAsia"/>
          <w:sz w:val="32"/>
          <w:szCs w:val="32"/>
        </w:rPr>
      </w:pPr>
    </w:p>
    <w:sectPr w:rsidR="00C53CFF" w:rsidRPr="00B073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E09C" w14:textId="77777777" w:rsidR="009D1A4F" w:rsidRDefault="009D1A4F" w:rsidP="00B3562D">
      <w:r>
        <w:separator/>
      </w:r>
    </w:p>
  </w:endnote>
  <w:endnote w:type="continuationSeparator" w:id="0">
    <w:p w14:paraId="141BEAE6" w14:textId="77777777" w:rsidR="009D1A4F" w:rsidRDefault="009D1A4F" w:rsidP="00B3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05DA" w14:textId="77777777" w:rsidR="009D1A4F" w:rsidRDefault="009D1A4F" w:rsidP="00B3562D">
      <w:r>
        <w:separator/>
      </w:r>
    </w:p>
  </w:footnote>
  <w:footnote w:type="continuationSeparator" w:id="0">
    <w:p w14:paraId="14D4BD0C" w14:textId="77777777" w:rsidR="009D1A4F" w:rsidRDefault="009D1A4F" w:rsidP="00B3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23"/>
    <w:rsid w:val="00433023"/>
    <w:rsid w:val="009D1A4F"/>
    <w:rsid w:val="00B07338"/>
    <w:rsid w:val="00B3562D"/>
    <w:rsid w:val="00C53CFF"/>
    <w:rsid w:val="00E7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00FE"/>
  <w15:chartTrackingRefBased/>
  <w15:docId w15:val="{AE3B37C1-91EB-42CD-943B-3090C30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6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62D"/>
    <w:rPr>
      <w:sz w:val="18"/>
      <w:szCs w:val="18"/>
    </w:rPr>
  </w:style>
  <w:style w:type="paragraph" w:styleId="a5">
    <w:name w:val="footer"/>
    <w:basedOn w:val="a"/>
    <w:link w:val="a6"/>
    <w:uiPriority w:val="99"/>
    <w:unhideWhenUsed/>
    <w:rsid w:val="00B3562D"/>
    <w:pPr>
      <w:tabs>
        <w:tab w:val="center" w:pos="4153"/>
        <w:tab w:val="right" w:pos="8306"/>
      </w:tabs>
      <w:snapToGrid w:val="0"/>
      <w:jc w:val="left"/>
    </w:pPr>
    <w:rPr>
      <w:sz w:val="18"/>
      <w:szCs w:val="18"/>
    </w:rPr>
  </w:style>
  <w:style w:type="character" w:customStyle="1" w:styleId="a6">
    <w:name w:val="页脚 字符"/>
    <w:basedOn w:val="a0"/>
    <w:link w:val="a5"/>
    <w:uiPriority w:val="99"/>
    <w:rsid w:val="00B356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00178">
      <w:bodyDiv w:val="1"/>
      <w:marLeft w:val="0"/>
      <w:marRight w:val="0"/>
      <w:marTop w:val="0"/>
      <w:marBottom w:val="0"/>
      <w:divBdr>
        <w:top w:val="none" w:sz="0" w:space="0" w:color="auto"/>
        <w:left w:val="none" w:sz="0" w:space="0" w:color="auto"/>
        <w:bottom w:val="none" w:sz="0" w:space="0" w:color="auto"/>
        <w:right w:val="none" w:sz="0" w:space="0" w:color="auto"/>
      </w:divBdr>
      <w:divsChild>
        <w:div w:id="295453711">
          <w:marLeft w:val="0"/>
          <w:marRight w:val="0"/>
          <w:marTop w:val="0"/>
          <w:marBottom w:val="0"/>
          <w:divBdr>
            <w:top w:val="none" w:sz="0" w:space="0" w:color="auto"/>
            <w:left w:val="none" w:sz="0" w:space="0" w:color="auto"/>
            <w:bottom w:val="single" w:sz="6" w:space="0" w:color="BBBBBB"/>
            <w:right w:val="none" w:sz="0" w:space="0" w:color="auto"/>
          </w:divBdr>
        </w:div>
        <w:div w:id="3496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nwafu.edu.cn/docs/2021-09/97251558aaff4511999771dcf5c71fa2.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2022-11-08T07:42:00Z</dcterms:created>
  <dcterms:modified xsi:type="dcterms:W3CDTF">2022-11-08T08:48:00Z</dcterms:modified>
</cp:coreProperties>
</file>