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F5A5" w14:textId="77777777" w:rsidR="000979B3" w:rsidRPr="002A40FD" w:rsidRDefault="000979B3" w:rsidP="002A40FD">
      <w:pPr>
        <w:widowControl/>
        <w:shd w:val="clear" w:color="auto" w:fill="FFFFFF"/>
        <w:spacing w:line="560" w:lineRule="exact"/>
        <w:jc w:val="center"/>
        <w:outlineLvl w:val="0"/>
        <w:rPr>
          <w:rFonts w:ascii="方正小标宋简体" w:eastAsia="方正小标宋简体" w:hAnsi="微软雅黑" w:cs="宋体" w:hint="eastAsia"/>
          <w:color w:val="333333"/>
          <w:kern w:val="36"/>
          <w:sz w:val="44"/>
          <w:szCs w:val="44"/>
        </w:rPr>
      </w:pPr>
      <w:r w:rsidRPr="002A40FD">
        <w:rPr>
          <w:rFonts w:ascii="方正小标宋简体" w:eastAsia="方正小标宋简体" w:hAnsi="微软雅黑" w:cs="宋体" w:hint="eastAsia"/>
          <w:color w:val="333333"/>
          <w:kern w:val="36"/>
          <w:sz w:val="44"/>
          <w:szCs w:val="44"/>
        </w:rPr>
        <w:t>2022年全日制学术型硕士研究生考试招生章程</w:t>
      </w:r>
    </w:p>
    <w:p w14:paraId="5936E480"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2022年我校拟招收各类学术型硕士研究生1657名（含推荐免试、少数民族骨干计划、大学生士兵计划、援藏计划、产学研用国际合作），热忱欢迎全国各地考生报考我校。</w:t>
      </w:r>
    </w:p>
    <w:p w14:paraId="29E8EA5A" w14:textId="77777777" w:rsidR="000979B3" w:rsidRPr="002A40FD" w:rsidRDefault="000979B3" w:rsidP="002A40FD">
      <w:pPr>
        <w:widowControl/>
        <w:shd w:val="clear" w:color="auto" w:fill="FFFFFF"/>
        <w:spacing w:line="560" w:lineRule="exact"/>
        <w:ind w:firstLine="555"/>
        <w:jc w:val="left"/>
        <w:rPr>
          <w:rFonts w:ascii="黑体" w:eastAsia="黑体" w:hAnsi="黑体" w:cs="宋体" w:hint="eastAsia"/>
          <w:color w:val="000000"/>
          <w:kern w:val="0"/>
          <w:sz w:val="30"/>
          <w:szCs w:val="30"/>
        </w:rPr>
      </w:pPr>
      <w:r w:rsidRPr="002A40FD">
        <w:rPr>
          <w:rFonts w:ascii="黑体" w:eastAsia="黑体" w:hAnsi="黑体" w:cs="宋体" w:hint="eastAsia"/>
          <w:color w:val="000000"/>
          <w:kern w:val="0"/>
          <w:sz w:val="30"/>
          <w:szCs w:val="30"/>
          <w:bdr w:val="none" w:sz="0" w:space="0" w:color="auto" w:frame="1"/>
        </w:rPr>
        <w:t>一、报考条件</w:t>
      </w:r>
    </w:p>
    <w:p w14:paraId="67734F17" w14:textId="77777777" w:rsidR="000979B3" w:rsidRPr="002A40FD" w:rsidRDefault="000979B3" w:rsidP="002A40FD">
      <w:pPr>
        <w:widowControl/>
        <w:shd w:val="clear" w:color="auto" w:fill="FFFFFF"/>
        <w:spacing w:line="560" w:lineRule="exact"/>
        <w:ind w:firstLine="555"/>
        <w:jc w:val="left"/>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1.中华人民共和国公民。</w:t>
      </w:r>
    </w:p>
    <w:p w14:paraId="4DAE21BC" w14:textId="77777777" w:rsidR="000979B3" w:rsidRPr="002A40FD" w:rsidRDefault="000979B3" w:rsidP="002A40FD">
      <w:pPr>
        <w:widowControl/>
        <w:shd w:val="clear" w:color="auto" w:fill="FFFFFF"/>
        <w:spacing w:line="560" w:lineRule="exact"/>
        <w:ind w:firstLine="555"/>
        <w:jc w:val="left"/>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2.拥护中国共产党的领导，品德良好，遵纪守法，诚实守信，无违纪违规不良记录。</w:t>
      </w:r>
    </w:p>
    <w:p w14:paraId="2C511738" w14:textId="77777777" w:rsidR="000979B3" w:rsidRPr="002A40FD" w:rsidRDefault="000979B3" w:rsidP="002A40FD">
      <w:pPr>
        <w:widowControl/>
        <w:shd w:val="clear" w:color="auto" w:fill="FFFFFF"/>
        <w:spacing w:line="560" w:lineRule="exact"/>
        <w:ind w:firstLine="555"/>
        <w:jc w:val="left"/>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3.身体健康状况符合教育部规定的体检标准和我校特殊专业的基本要求。</w:t>
      </w:r>
    </w:p>
    <w:p w14:paraId="3DF484BA" w14:textId="77777777" w:rsidR="000979B3" w:rsidRPr="002A40FD" w:rsidRDefault="000979B3" w:rsidP="002A40FD">
      <w:pPr>
        <w:widowControl/>
        <w:shd w:val="clear" w:color="auto" w:fill="FFFFFF"/>
        <w:spacing w:line="560" w:lineRule="exact"/>
        <w:ind w:firstLine="555"/>
        <w:jc w:val="left"/>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4.考生学业水平必须符合下列条件之一：</w:t>
      </w:r>
    </w:p>
    <w:p w14:paraId="6894B50D"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（1）国家承认学历的应届本科毕业生（</w:t>
      </w:r>
      <w:proofErr w:type="gramStart"/>
      <w:r w:rsidRPr="002A40FD">
        <w:rPr>
          <w:rFonts w:ascii="仿宋_GB2312" w:eastAsia="仿宋_GB2312" w:hAnsi="微软雅黑" w:cs="宋体" w:hint="eastAsia"/>
          <w:color w:val="000000"/>
          <w:kern w:val="0"/>
          <w:sz w:val="32"/>
          <w:szCs w:val="32"/>
          <w:bdr w:val="none" w:sz="0" w:space="0" w:color="auto" w:frame="1"/>
        </w:rPr>
        <w:t>含普通</w:t>
      </w:r>
      <w:proofErr w:type="gramEnd"/>
      <w:r w:rsidRPr="002A40FD">
        <w:rPr>
          <w:rFonts w:ascii="仿宋_GB2312" w:eastAsia="仿宋_GB2312" w:hAnsi="微软雅黑" w:cs="宋体" w:hint="eastAsia"/>
          <w:color w:val="000000"/>
          <w:kern w:val="0"/>
          <w:sz w:val="32"/>
          <w:szCs w:val="32"/>
          <w:bdr w:val="none" w:sz="0" w:space="0" w:color="auto" w:frame="1"/>
        </w:rPr>
        <w:t>高校、成人高校、普通高校举办的成人高等学历教育等应届本科毕业生）及自学考试和网络教育届时可毕业本科生。考生录取当年入学报到前必须取得国家承认的本科毕业证书或教育部留学服务中心出具的《国（境）外学历学位认证书》，否则录取资格无效。成人教育应届本科毕业生及复试时尚未取得本科毕业证书的自学考试和网络教育考生，复试前须加试两门大学本科专业基础课。</w:t>
      </w:r>
    </w:p>
    <w:p w14:paraId="2BF299A0"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（2）具有国家承认的大学本科毕业学历的人员。</w:t>
      </w:r>
    </w:p>
    <w:p w14:paraId="14FC6A2A"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（3）获得国家承认的高职高专毕业学历后满2年（从毕业后到录取当年入学报到前，下同）或2年以上，达到与大</w:t>
      </w:r>
      <w:r w:rsidRPr="002A40FD">
        <w:rPr>
          <w:rFonts w:ascii="仿宋_GB2312" w:eastAsia="仿宋_GB2312" w:hAnsi="微软雅黑" w:cs="宋体" w:hint="eastAsia"/>
          <w:color w:val="000000"/>
          <w:kern w:val="0"/>
          <w:sz w:val="32"/>
          <w:szCs w:val="32"/>
          <w:bdr w:val="none" w:sz="0" w:space="0" w:color="auto" w:frame="1"/>
        </w:rPr>
        <w:lastRenderedPageBreak/>
        <w:t>学本科毕业生同等学力。同等学力考生不能跨专业报考，且须同时满足下列条件：</w:t>
      </w:r>
    </w:p>
    <w:p w14:paraId="32819B56" w14:textId="5C44BF33"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①由高校教务部门开具的补修报考专业本科八门主干课程成绩单（国家承认学历的本科结业生和成人高校应届本科毕业生可免）；</w:t>
      </w:r>
    </w:p>
    <w:p w14:paraId="3130F00F" w14:textId="5467EABB"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②在所报考专业领域以第一作者公开发表有学术研究论文。</w:t>
      </w:r>
    </w:p>
    <w:p w14:paraId="3D7643AB"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同等学力考生达到初试分数线基本要求后，须加试两门大学本科专业基础课。</w:t>
      </w:r>
    </w:p>
    <w:p w14:paraId="7D0ED740"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（4）国家承认学历的本科结业生，按本科毕业生同等学力身份报考。</w:t>
      </w:r>
    </w:p>
    <w:p w14:paraId="3D64B42D"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（5）已获硕士、博士学位的人员。</w:t>
      </w:r>
    </w:p>
    <w:p w14:paraId="5B60FAFD" w14:textId="77777777" w:rsidR="000979B3" w:rsidRPr="002A40FD" w:rsidRDefault="000979B3" w:rsidP="002A40FD">
      <w:pPr>
        <w:widowControl/>
        <w:shd w:val="clear" w:color="auto" w:fill="FFFFFF"/>
        <w:spacing w:line="560" w:lineRule="exact"/>
        <w:ind w:firstLine="555"/>
        <w:jc w:val="left"/>
        <w:rPr>
          <w:rFonts w:ascii="黑体" w:eastAsia="黑体" w:hAnsi="黑体" w:cs="宋体" w:hint="eastAsia"/>
          <w:color w:val="000000"/>
          <w:kern w:val="0"/>
          <w:sz w:val="30"/>
          <w:szCs w:val="30"/>
          <w:bdr w:val="none" w:sz="0" w:space="0" w:color="auto" w:frame="1"/>
        </w:rPr>
      </w:pPr>
      <w:r w:rsidRPr="002A40FD">
        <w:rPr>
          <w:rFonts w:ascii="黑体" w:eastAsia="黑体" w:hAnsi="黑体" w:cs="宋体" w:hint="eastAsia"/>
          <w:color w:val="000000"/>
          <w:kern w:val="0"/>
          <w:sz w:val="30"/>
          <w:szCs w:val="30"/>
          <w:bdr w:val="none" w:sz="0" w:space="0" w:color="auto" w:frame="1"/>
        </w:rPr>
        <w:t>二、报名</w:t>
      </w:r>
    </w:p>
    <w:p w14:paraId="3289912E"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1.网上报名</w:t>
      </w:r>
    </w:p>
    <w:p w14:paraId="6293604F" w14:textId="77777777" w:rsidR="000979B3" w:rsidRPr="002A40FD" w:rsidRDefault="000979B3" w:rsidP="002A40FD">
      <w:pPr>
        <w:widowControl/>
        <w:shd w:val="clear" w:color="auto" w:fill="FFFFFF"/>
        <w:spacing w:line="560" w:lineRule="exact"/>
        <w:ind w:firstLine="540"/>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2021年10月5日—25日，考生登录中国研究生招生信息网，浏览报考须知，按教育部、省招办、报考点以及报考招生单位的网上公告要求报名，并按规定缴纳报考费。报名期间，考生可自行修改网上报名信息或重新填报报名信息，但一位考生只能保留一条有效报名信息，逾期不再补报，也不得修改报名信息。凡不按要求报名、缴费</w:t>
      </w:r>
      <w:proofErr w:type="gramStart"/>
      <w:r w:rsidRPr="002A40FD">
        <w:rPr>
          <w:rFonts w:ascii="仿宋_GB2312" w:eastAsia="仿宋_GB2312" w:hAnsi="微软雅黑" w:cs="宋体" w:hint="eastAsia"/>
          <w:color w:val="000000"/>
          <w:kern w:val="0"/>
          <w:sz w:val="32"/>
          <w:szCs w:val="32"/>
          <w:bdr w:val="none" w:sz="0" w:space="0" w:color="auto" w:frame="1"/>
        </w:rPr>
        <w:t>以及网报信息</w:t>
      </w:r>
      <w:proofErr w:type="gramEnd"/>
      <w:r w:rsidRPr="002A40FD">
        <w:rPr>
          <w:rFonts w:ascii="仿宋_GB2312" w:eastAsia="仿宋_GB2312" w:hAnsi="微软雅黑" w:cs="宋体" w:hint="eastAsia"/>
          <w:color w:val="000000"/>
          <w:kern w:val="0"/>
          <w:sz w:val="32"/>
          <w:szCs w:val="32"/>
          <w:bdr w:val="none" w:sz="0" w:space="0" w:color="auto" w:frame="1"/>
        </w:rPr>
        <w:t>误填、错填或填报虚假信息而造成不能考试或录取的，责任由考生本人承担。</w:t>
      </w:r>
    </w:p>
    <w:p w14:paraId="4AE2A54B"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2.网上确认（现场确认）</w:t>
      </w:r>
    </w:p>
    <w:p w14:paraId="73EC0BFB"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lastRenderedPageBreak/>
        <w:t>所有考生（不含推免生）均应在规定时间内核对并确认其网上报名信息，逾期不再补办，网上确认（现场确认）具体时间请查阅所选报名点公告。</w:t>
      </w:r>
      <w:proofErr w:type="gramStart"/>
      <w:r w:rsidRPr="002A40FD">
        <w:rPr>
          <w:rFonts w:ascii="仿宋_GB2312" w:eastAsia="仿宋_GB2312" w:hAnsi="微软雅黑" w:cs="宋体" w:hint="eastAsia"/>
          <w:color w:val="000000"/>
          <w:kern w:val="0"/>
          <w:sz w:val="32"/>
          <w:szCs w:val="32"/>
          <w:bdr w:val="none" w:sz="0" w:space="0" w:color="auto" w:frame="1"/>
        </w:rPr>
        <w:t>网报选择</w:t>
      </w:r>
      <w:proofErr w:type="gramEnd"/>
      <w:r w:rsidRPr="002A40FD">
        <w:rPr>
          <w:rFonts w:ascii="仿宋_GB2312" w:eastAsia="仿宋_GB2312" w:hAnsi="微软雅黑" w:cs="宋体" w:hint="eastAsia"/>
          <w:color w:val="000000"/>
          <w:kern w:val="0"/>
          <w:sz w:val="32"/>
          <w:szCs w:val="32"/>
          <w:bdr w:val="none" w:sz="0" w:space="0" w:color="auto" w:frame="1"/>
        </w:rPr>
        <w:t>西北农林科技大学报名点的考生，网上确认（现场确认）时间和地点请查阅西北农林科技大学研究生招生信息网。</w:t>
      </w:r>
    </w:p>
    <w:p w14:paraId="41947EF0"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注意事项：</w:t>
      </w:r>
    </w:p>
    <w:p w14:paraId="78D6A69C"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（1）所有考生必须按报考点规定配合采集本人图像等相关电子信息并</w:t>
      </w:r>
      <w:proofErr w:type="gramStart"/>
      <w:r w:rsidRPr="002A40FD">
        <w:rPr>
          <w:rFonts w:ascii="仿宋_GB2312" w:eastAsia="仿宋_GB2312" w:hAnsi="微软雅黑" w:cs="宋体" w:hint="eastAsia"/>
          <w:color w:val="000000"/>
          <w:kern w:val="0"/>
          <w:sz w:val="32"/>
          <w:szCs w:val="32"/>
          <w:bdr w:val="none" w:sz="0" w:space="0" w:color="auto" w:frame="1"/>
        </w:rPr>
        <w:t>确认网报信息</w:t>
      </w:r>
      <w:proofErr w:type="gramEnd"/>
      <w:r w:rsidRPr="002A40FD">
        <w:rPr>
          <w:rFonts w:ascii="仿宋_GB2312" w:eastAsia="仿宋_GB2312" w:hAnsi="微软雅黑" w:cs="宋体" w:hint="eastAsia"/>
          <w:color w:val="000000"/>
          <w:kern w:val="0"/>
          <w:sz w:val="32"/>
          <w:szCs w:val="32"/>
          <w:bdr w:val="none" w:sz="0" w:space="0" w:color="auto" w:frame="1"/>
        </w:rPr>
        <w:t>，未能通过学历（学籍）网上校验的考生应在网上确认（现场确认）前完成学历（学籍）校验。</w:t>
      </w:r>
    </w:p>
    <w:p w14:paraId="5DC29E50"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（2）我校招生教师具体情况请查阅相关学院（所）网站。</w:t>
      </w:r>
    </w:p>
    <w:p w14:paraId="0E4055C8"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（3）网上确认（现场确认）时考生须提供的证件、材料：</w:t>
      </w:r>
    </w:p>
    <w:p w14:paraId="552790A7" w14:textId="204A9A03"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①应届本科毕业生须持身份证、学生证；</w:t>
      </w:r>
    </w:p>
    <w:p w14:paraId="69E53CF1" w14:textId="3C0D6A29"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②往届生须持身份证、毕业证、学位证；</w:t>
      </w:r>
    </w:p>
    <w:p w14:paraId="1A5FE76F" w14:textId="590F5EBF"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③军人还须持军官证及师级以上政治部介绍信。</w:t>
      </w:r>
    </w:p>
    <w:p w14:paraId="6C3E46CB"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（4）请考生务必在网上报名前详细阅读考生报考条件与要求，自审合格后进行网上报名，否则，由此造成的不能参加复试、未被录取等后果完全由考生本人负责。</w:t>
      </w:r>
    </w:p>
    <w:p w14:paraId="2C2EBFCD"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（5）通讯地址发生变更的考生，请及时向报考学院（所）提交通讯地址，以便用于发放录取通知书。</w:t>
      </w:r>
    </w:p>
    <w:p w14:paraId="1880DE3D"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（6）报名信息应真实、准确，凡弄虚作假者，一经查出，取消考试资格或入学资格，由此造成的后果由考生本人负责。</w:t>
      </w:r>
    </w:p>
    <w:p w14:paraId="22DA7792" w14:textId="77777777" w:rsidR="000979B3" w:rsidRPr="002A40FD" w:rsidRDefault="000979B3" w:rsidP="002A40FD">
      <w:pPr>
        <w:widowControl/>
        <w:shd w:val="clear" w:color="auto" w:fill="FFFFFF"/>
        <w:spacing w:line="560" w:lineRule="exact"/>
        <w:ind w:firstLine="555"/>
        <w:jc w:val="left"/>
        <w:rPr>
          <w:rFonts w:ascii="黑体" w:eastAsia="黑体" w:hAnsi="黑体" w:cs="宋体" w:hint="eastAsia"/>
          <w:color w:val="000000"/>
          <w:kern w:val="0"/>
          <w:sz w:val="30"/>
          <w:szCs w:val="30"/>
          <w:bdr w:val="none" w:sz="0" w:space="0" w:color="auto" w:frame="1"/>
        </w:rPr>
      </w:pPr>
      <w:r w:rsidRPr="002A40FD">
        <w:rPr>
          <w:rFonts w:ascii="黑体" w:eastAsia="黑体" w:hAnsi="黑体" w:cs="宋体" w:hint="eastAsia"/>
          <w:color w:val="000000"/>
          <w:kern w:val="0"/>
          <w:sz w:val="30"/>
          <w:szCs w:val="30"/>
          <w:bdr w:val="none" w:sz="0" w:space="0" w:color="auto" w:frame="1"/>
        </w:rPr>
        <w:t>三、考试时间</w:t>
      </w:r>
    </w:p>
    <w:p w14:paraId="3229D25D"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lastRenderedPageBreak/>
        <w:t>入学考试分初试和复试两个阶段。初试时间：2021年12月25日-26日，上午8:30-11:30,下午14:00-17:00；复试时间：一般在3月底至4月初，具体时间请留意我校硕士研究生复试通知。</w:t>
      </w:r>
    </w:p>
    <w:p w14:paraId="097807B7" w14:textId="77777777" w:rsidR="000979B3" w:rsidRPr="002A40FD" w:rsidRDefault="000979B3" w:rsidP="002A40FD">
      <w:pPr>
        <w:widowControl/>
        <w:shd w:val="clear" w:color="auto" w:fill="FFFFFF"/>
        <w:spacing w:line="560" w:lineRule="exact"/>
        <w:ind w:firstLine="555"/>
        <w:jc w:val="left"/>
        <w:rPr>
          <w:rFonts w:ascii="黑体" w:eastAsia="黑体" w:hAnsi="黑体" w:cs="宋体" w:hint="eastAsia"/>
          <w:color w:val="000000"/>
          <w:kern w:val="0"/>
          <w:sz w:val="30"/>
          <w:szCs w:val="30"/>
          <w:bdr w:val="none" w:sz="0" w:space="0" w:color="auto" w:frame="1"/>
        </w:rPr>
      </w:pPr>
      <w:r w:rsidRPr="002A40FD">
        <w:rPr>
          <w:rFonts w:ascii="黑体" w:eastAsia="黑体" w:hAnsi="黑体" w:cs="宋体" w:hint="eastAsia"/>
          <w:color w:val="000000"/>
          <w:kern w:val="0"/>
          <w:sz w:val="30"/>
          <w:szCs w:val="30"/>
          <w:bdr w:val="none" w:sz="0" w:space="0" w:color="auto" w:frame="1"/>
        </w:rPr>
        <w:t>四、考生在复试前应提交的资格审查材料</w:t>
      </w:r>
    </w:p>
    <w:p w14:paraId="5CCCA75C"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进入复试的考生，复试前必须进行资格审查。资格审查时，考生须提交：有效身份证或军官证原件及一份复印件，准考证、大学本科成绩单原件（加盖学校教务处公章）或档案中成绩单复印件（加盖档案单位公章），政治表现（原单位出据），外语证书或成绩单，个人简历（包括业务和科研能力、毕业论文、外语水平）；同时还须提交以下材料：</w:t>
      </w:r>
    </w:p>
    <w:p w14:paraId="323D50E2"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1．应届本科毕业生应提交学生证；</w:t>
      </w:r>
    </w:p>
    <w:p w14:paraId="7554CD7B"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2．往届本科毕业生应提交毕业证；</w:t>
      </w:r>
    </w:p>
    <w:p w14:paraId="515BF0A7"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3．同等学力考生应提交毕业证、课程成绩单（大学或补修课）、公开发表的学术研究论文原件。</w:t>
      </w:r>
    </w:p>
    <w:p w14:paraId="4F2C1201"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考生提交的材料必须真实有效，如发现弄虚作假，一律取消其复试、录取资格。</w:t>
      </w:r>
    </w:p>
    <w:p w14:paraId="68BB9A4F" w14:textId="77777777" w:rsidR="000979B3" w:rsidRPr="002A40FD" w:rsidRDefault="000979B3" w:rsidP="002A40FD">
      <w:pPr>
        <w:widowControl/>
        <w:shd w:val="clear" w:color="auto" w:fill="FFFFFF"/>
        <w:spacing w:line="560" w:lineRule="exact"/>
        <w:ind w:firstLine="555"/>
        <w:jc w:val="left"/>
        <w:rPr>
          <w:rFonts w:ascii="黑体" w:eastAsia="黑体" w:hAnsi="黑体" w:cs="宋体" w:hint="eastAsia"/>
          <w:color w:val="000000"/>
          <w:kern w:val="0"/>
          <w:sz w:val="30"/>
          <w:szCs w:val="30"/>
          <w:bdr w:val="none" w:sz="0" w:space="0" w:color="auto" w:frame="1"/>
        </w:rPr>
      </w:pPr>
      <w:r w:rsidRPr="002A40FD">
        <w:rPr>
          <w:rFonts w:ascii="黑体" w:eastAsia="黑体" w:hAnsi="黑体" w:cs="宋体" w:hint="eastAsia"/>
          <w:color w:val="000000"/>
          <w:kern w:val="0"/>
          <w:sz w:val="30"/>
          <w:szCs w:val="30"/>
          <w:bdr w:val="none" w:sz="0" w:space="0" w:color="auto" w:frame="1"/>
        </w:rPr>
        <w:t>五、基本学习年限</w:t>
      </w:r>
    </w:p>
    <w:p w14:paraId="001BC2C3"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我校学术型硕士研究生均为全日制硕士研究生，基本学习年限为3年，最长学习年限不超过4年。</w:t>
      </w:r>
    </w:p>
    <w:p w14:paraId="440B6232" w14:textId="77777777" w:rsidR="000979B3" w:rsidRPr="002A40FD" w:rsidRDefault="000979B3" w:rsidP="002A40FD">
      <w:pPr>
        <w:widowControl/>
        <w:shd w:val="clear" w:color="auto" w:fill="FFFFFF"/>
        <w:spacing w:line="560" w:lineRule="exact"/>
        <w:ind w:firstLine="555"/>
        <w:jc w:val="left"/>
        <w:rPr>
          <w:rFonts w:ascii="黑体" w:eastAsia="黑体" w:hAnsi="黑体" w:cs="宋体" w:hint="eastAsia"/>
          <w:color w:val="000000"/>
          <w:kern w:val="0"/>
          <w:sz w:val="30"/>
          <w:szCs w:val="30"/>
          <w:bdr w:val="none" w:sz="0" w:space="0" w:color="auto" w:frame="1"/>
        </w:rPr>
      </w:pPr>
      <w:r w:rsidRPr="002A40FD">
        <w:rPr>
          <w:rFonts w:ascii="黑体" w:eastAsia="黑体" w:hAnsi="黑体" w:cs="宋体" w:hint="eastAsia"/>
          <w:color w:val="000000"/>
          <w:kern w:val="0"/>
          <w:sz w:val="30"/>
          <w:szCs w:val="30"/>
          <w:bdr w:val="none" w:sz="0" w:space="0" w:color="auto" w:frame="1"/>
        </w:rPr>
        <w:t>六、学费</w:t>
      </w:r>
    </w:p>
    <w:p w14:paraId="03C2EA37"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全日制学术型硕士研究生学费为每生每年8000元。</w:t>
      </w:r>
    </w:p>
    <w:p w14:paraId="679FFDDF" w14:textId="77777777" w:rsidR="000979B3" w:rsidRPr="002A40FD" w:rsidRDefault="000979B3" w:rsidP="002A40FD">
      <w:pPr>
        <w:widowControl/>
        <w:shd w:val="clear" w:color="auto" w:fill="FFFFFF"/>
        <w:spacing w:line="560" w:lineRule="exact"/>
        <w:ind w:firstLine="555"/>
        <w:jc w:val="left"/>
        <w:rPr>
          <w:rFonts w:ascii="黑体" w:eastAsia="黑体" w:hAnsi="黑体" w:cs="宋体" w:hint="eastAsia"/>
          <w:color w:val="000000"/>
          <w:kern w:val="0"/>
          <w:sz w:val="30"/>
          <w:szCs w:val="30"/>
          <w:bdr w:val="none" w:sz="0" w:space="0" w:color="auto" w:frame="1"/>
        </w:rPr>
      </w:pPr>
      <w:r w:rsidRPr="002A40FD">
        <w:rPr>
          <w:rFonts w:ascii="黑体" w:eastAsia="黑体" w:hAnsi="黑体" w:cs="宋体" w:hint="eastAsia"/>
          <w:color w:val="000000"/>
          <w:kern w:val="0"/>
          <w:sz w:val="30"/>
          <w:szCs w:val="30"/>
          <w:bdr w:val="none" w:sz="0" w:space="0" w:color="auto" w:frame="1"/>
        </w:rPr>
        <w:t>七、奖助体系</w:t>
      </w:r>
    </w:p>
    <w:p w14:paraId="7FDB2F32"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lastRenderedPageBreak/>
        <w:t>我校出台了完善的奖助体系，包括研究生助学金、学业奖学金、“三助”岗位津贴、国家奖学金、校长奖学金、临时困难补助金、</w:t>
      </w:r>
      <w:proofErr w:type="gramStart"/>
      <w:r w:rsidRPr="002A40FD">
        <w:rPr>
          <w:rFonts w:ascii="仿宋_GB2312" w:eastAsia="仿宋_GB2312" w:hAnsi="微软雅黑" w:cs="宋体" w:hint="eastAsia"/>
          <w:color w:val="000000"/>
          <w:kern w:val="0"/>
          <w:sz w:val="32"/>
          <w:szCs w:val="32"/>
          <w:bdr w:val="none" w:sz="0" w:space="0" w:color="auto" w:frame="1"/>
        </w:rPr>
        <w:t>社会奖</w:t>
      </w:r>
      <w:proofErr w:type="gramEnd"/>
      <w:r w:rsidRPr="002A40FD">
        <w:rPr>
          <w:rFonts w:ascii="仿宋_GB2312" w:eastAsia="仿宋_GB2312" w:hAnsi="微软雅黑" w:cs="宋体" w:hint="eastAsia"/>
          <w:color w:val="000000"/>
          <w:kern w:val="0"/>
          <w:sz w:val="32"/>
          <w:szCs w:val="32"/>
          <w:bdr w:val="none" w:sz="0" w:space="0" w:color="auto" w:frame="1"/>
        </w:rPr>
        <w:t>助学金、国家助学贷款等各类项目，进一步提高了研究生资助水平。我校就读的非</w:t>
      </w:r>
      <w:proofErr w:type="gramStart"/>
      <w:r w:rsidRPr="002A40FD">
        <w:rPr>
          <w:rFonts w:ascii="仿宋_GB2312" w:eastAsia="仿宋_GB2312" w:hAnsi="微软雅黑" w:cs="宋体" w:hint="eastAsia"/>
          <w:color w:val="000000"/>
          <w:kern w:val="0"/>
          <w:sz w:val="32"/>
          <w:szCs w:val="32"/>
          <w:bdr w:val="none" w:sz="0" w:space="0" w:color="auto" w:frame="1"/>
        </w:rPr>
        <w:t>在职非</w:t>
      </w:r>
      <w:proofErr w:type="gramEnd"/>
      <w:r w:rsidRPr="002A40FD">
        <w:rPr>
          <w:rFonts w:ascii="仿宋_GB2312" w:eastAsia="仿宋_GB2312" w:hAnsi="微软雅黑" w:cs="宋体" w:hint="eastAsia"/>
          <w:color w:val="000000"/>
          <w:kern w:val="0"/>
          <w:sz w:val="32"/>
          <w:szCs w:val="32"/>
          <w:bdr w:val="none" w:sz="0" w:space="0" w:color="auto" w:frame="1"/>
        </w:rPr>
        <w:t>定向全日制学术型硕士研究生在基本学制年限内至少可以享受每人每年1.2万元的资助。奖助体系详细情况详见“关于印发《西北农林科技大学研究生教育收费及奖助体系实施方案》的通知”（校研发〔2014〕271号）。</w:t>
      </w:r>
    </w:p>
    <w:p w14:paraId="16AE938B" w14:textId="77777777" w:rsidR="000979B3" w:rsidRPr="002A40FD" w:rsidRDefault="000979B3" w:rsidP="002A40FD">
      <w:pPr>
        <w:widowControl/>
        <w:shd w:val="clear" w:color="auto" w:fill="FFFFFF"/>
        <w:spacing w:line="560" w:lineRule="exact"/>
        <w:ind w:firstLine="555"/>
        <w:jc w:val="left"/>
        <w:rPr>
          <w:rFonts w:ascii="黑体" w:eastAsia="黑体" w:hAnsi="黑体" w:cs="宋体" w:hint="eastAsia"/>
          <w:color w:val="000000"/>
          <w:kern w:val="0"/>
          <w:sz w:val="30"/>
          <w:szCs w:val="30"/>
          <w:bdr w:val="none" w:sz="0" w:space="0" w:color="auto" w:frame="1"/>
        </w:rPr>
      </w:pPr>
      <w:r w:rsidRPr="002A40FD">
        <w:rPr>
          <w:rFonts w:ascii="黑体" w:eastAsia="黑体" w:hAnsi="黑体" w:cs="宋体" w:hint="eastAsia"/>
          <w:color w:val="000000"/>
          <w:kern w:val="0"/>
          <w:sz w:val="30"/>
          <w:szCs w:val="30"/>
          <w:bdr w:val="none" w:sz="0" w:space="0" w:color="auto" w:frame="1"/>
        </w:rPr>
        <w:t>八、其它</w:t>
      </w:r>
    </w:p>
    <w:p w14:paraId="425EF112"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1．复试及录取以我校当年硕士研究生复试录取办法为准；</w:t>
      </w:r>
    </w:p>
    <w:p w14:paraId="4F531482"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2．考试后请考生保存好准考证，用于复试</w:t>
      </w:r>
      <w:proofErr w:type="gramStart"/>
      <w:r w:rsidRPr="002A40FD">
        <w:rPr>
          <w:rFonts w:ascii="仿宋_GB2312" w:eastAsia="仿宋_GB2312" w:hAnsi="微软雅黑" w:cs="宋体" w:hint="eastAsia"/>
          <w:color w:val="000000"/>
          <w:kern w:val="0"/>
          <w:sz w:val="32"/>
          <w:szCs w:val="32"/>
          <w:bdr w:val="none" w:sz="0" w:space="0" w:color="auto" w:frame="1"/>
        </w:rPr>
        <w:t>时资格</w:t>
      </w:r>
      <w:proofErr w:type="gramEnd"/>
      <w:r w:rsidRPr="002A40FD">
        <w:rPr>
          <w:rFonts w:ascii="仿宋_GB2312" w:eastAsia="仿宋_GB2312" w:hAnsi="微软雅黑" w:cs="宋体" w:hint="eastAsia"/>
          <w:color w:val="000000"/>
          <w:kern w:val="0"/>
          <w:sz w:val="32"/>
          <w:szCs w:val="32"/>
          <w:bdr w:val="none" w:sz="0" w:space="0" w:color="auto" w:frame="1"/>
        </w:rPr>
        <w:t>审查；</w:t>
      </w:r>
    </w:p>
    <w:p w14:paraId="41469851"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3．应届本科毕业生入学报到时，须出示本科毕业证书原件，否则取消入学资格；</w:t>
      </w:r>
    </w:p>
    <w:p w14:paraId="4C4E3424"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4．考生咨询报名、考试、录取过程中的相关信息，请与招生学院（所）联系；</w:t>
      </w:r>
    </w:p>
    <w:p w14:paraId="6F332550"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5．我校将在西北农林科技大学研究生招生信息网上及时发布与报考相关的信息，如：初试成绩、进入复试基本分数要求等；</w:t>
      </w:r>
    </w:p>
    <w:p w14:paraId="182B5EE8"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6．研究生院不提供历年考试试题和参考书，不举办考前辅导班；</w:t>
      </w:r>
    </w:p>
    <w:p w14:paraId="52E4B309"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7．我校所有学科专业，凡选考小语种者均须征得报考导师同意；</w:t>
      </w:r>
    </w:p>
    <w:p w14:paraId="2AB5486C"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8．考生须诚实守信，受学校纪律处分和有违规违纪记录的考生，应如实填报。如实填报者，按相关规定给</w:t>
      </w:r>
      <w:proofErr w:type="gramStart"/>
      <w:r w:rsidRPr="002A40FD">
        <w:rPr>
          <w:rFonts w:ascii="仿宋_GB2312" w:eastAsia="仿宋_GB2312" w:hAnsi="微软雅黑" w:cs="宋体" w:hint="eastAsia"/>
          <w:color w:val="000000"/>
          <w:kern w:val="0"/>
          <w:sz w:val="32"/>
          <w:szCs w:val="32"/>
          <w:bdr w:val="none" w:sz="0" w:space="0" w:color="auto" w:frame="1"/>
        </w:rPr>
        <w:t>予处理</w:t>
      </w:r>
      <w:proofErr w:type="gramEnd"/>
      <w:r w:rsidRPr="002A40FD">
        <w:rPr>
          <w:rFonts w:ascii="仿宋_GB2312" w:eastAsia="仿宋_GB2312" w:hAnsi="微软雅黑" w:cs="宋体" w:hint="eastAsia"/>
          <w:color w:val="000000"/>
          <w:kern w:val="0"/>
          <w:sz w:val="32"/>
          <w:szCs w:val="32"/>
          <w:bdr w:val="none" w:sz="0" w:space="0" w:color="auto" w:frame="1"/>
        </w:rPr>
        <w:t>；</w:t>
      </w:r>
      <w:r w:rsidRPr="002A40FD">
        <w:rPr>
          <w:rFonts w:ascii="仿宋_GB2312" w:eastAsia="仿宋_GB2312" w:hAnsi="微软雅黑" w:cs="宋体" w:hint="eastAsia"/>
          <w:color w:val="000000"/>
          <w:kern w:val="0"/>
          <w:sz w:val="32"/>
          <w:szCs w:val="32"/>
          <w:bdr w:val="none" w:sz="0" w:space="0" w:color="auto" w:frame="1"/>
        </w:rPr>
        <w:lastRenderedPageBreak/>
        <w:t>如未如实填报，一经查出，取消考试资格或复试录取资格或入学资格；</w:t>
      </w:r>
    </w:p>
    <w:p w14:paraId="07A81D25"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9．研究生招生申诉依据我校“关于印发《西北农林科技大学招生考试申诉及仲裁办法》的通知”（</w:t>
      </w:r>
      <w:proofErr w:type="gramStart"/>
      <w:r w:rsidRPr="002A40FD">
        <w:rPr>
          <w:rFonts w:ascii="仿宋_GB2312" w:eastAsia="仿宋_GB2312" w:hAnsi="微软雅黑" w:cs="宋体" w:hint="eastAsia"/>
          <w:color w:val="000000"/>
          <w:kern w:val="0"/>
          <w:sz w:val="32"/>
          <w:szCs w:val="32"/>
          <w:bdr w:val="none" w:sz="0" w:space="0" w:color="auto" w:frame="1"/>
        </w:rPr>
        <w:t>校学发</w:t>
      </w:r>
      <w:proofErr w:type="gramEnd"/>
      <w:r w:rsidRPr="002A40FD">
        <w:rPr>
          <w:rFonts w:ascii="仿宋_GB2312" w:eastAsia="仿宋_GB2312" w:hAnsi="微软雅黑" w:cs="宋体" w:hint="eastAsia"/>
          <w:color w:val="000000"/>
          <w:kern w:val="0"/>
          <w:sz w:val="32"/>
          <w:szCs w:val="32"/>
          <w:bdr w:val="none" w:sz="0" w:space="0" w:color="auto" w:frame="1"/>
        </w:rPr>
        <w:t>〔2016〕192号）执行；</w:t>
      </w:r>
    </w:p>
    <w:p w14:paraId="5772D9F9"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10．各专业考生健康状况要求按照《西北农林科技大学研究生招生体检工作管理办法》（校研发〔2021〕221号）中的“研究生招生体检基本要求”执行；</w:t>
      </w:r>
    </w:p>
    <w:p w14:paraId="6C2114DF"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11.</w:t>
      </w:r>
      <w:r w:rsidRPr="002A40FD">
        <w:rPr>
          <w:rFonts w:ascii="仿宋_GB2312" w:eastAsia="仿宋_GB2312" w:hAnsi="微软雅黑" w:cs="宋体" w:hint="eastAsia"/>
          <w:b/>
          <w:bCs/>
          <w:color w:val="000000"/>
          <w:kern w:val="0"/>
          <w:sz w:val="32"/>
          <w:szCs w:val="32"/>
          <w:bdr w:val="none" w:sz="0" w:space="0" w:color="auto" w:frame="1"/>
        </w:rPr>
        <w:t>考试招生专业目录发布的招生计划将依据我校实际接收推免生情况，在复试录取时会做相应调整，相关政策最终以教育部文件为准；</w:t>
      </w:r>
    </w:p>
    <w:p w14:paraId="4C2AB309"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12．本章程由研究生院负责解释。</w:t>
      </w:r>
    </w:p>
    <w:p w14:paraId="1D233C36" w14:textId="799760BB"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p>
    <w:p w14:paraId="6BC99238"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FF0000"/>
          <w:kern w:val="0"/>
          <w:sz w:val="32"/>
          <w:szCs w:val="32"/>
          <w:bdr w:val="none" w:sz="0" w:space="0" w:color="auto" w:frame="1"/>
        </w:rPr>
        <w:t>注：按照国家的有关规定，专业目录中各专业“拟招生人数”均不含拟招收</w:t>
      </w:r>
      <w:proofErr w:type="gramStart"/>
      <w:r w:rsidRPr="002A40FD">
        <w:rPr>
          <w:rFonts w:ascii="仿宋_GB2312" w:eastAsia="仿宋_GB2312" w:hAnsi="微软雅黑" w:cs="宋体" w:hint="eastAsia"/>
          <w:color w:val="FF0000"/>
          <w:kern w:val="0"/>
          <w:sz w:val="32"/>
          <w:szCs w:val="32"/>
          <w:bdr w:val="none" w:sz="0" w:space="0" w:color="auto" w:frame="1"/>
        </w:rPr>
        <w:t>的推免生人</w:t>
      </w:r>
      <w:proofErr w:type="gramEnd"/>
      <w:r w:rsidRPr="002A40FD">
        <w:rPr>
          <w:rFonts w:ascii="仿宋_GB2312" w:eastAsia="仿宋_GB2312" w:hAnsi="微软雅黑" w:cs="宋体" w:hint="eastAsia"/>
          <w:color w:val="FF0000"/>
          <w:kern w:val="0"/>
          <w:sz w:val="32"/>
          <w:szCs w:val="32"/>
          <w:bdr w:val="none" w:sz="0" w:space="0" w:color="auto" w:frame="1"/>
        </w:rPr>
        <w:t>数。</w:t>
      </w:r>
    </w:p>
    <w:p w14:paraId="2EFB6DCC" w14:textId="77777777" w:rsidR="000979B3" w:rsidRPr="002A40FD" w:rsidRDefault="001359C0"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hyperlink r:id="rId6" w:history="1">
        <w:r w:rsidR="000979B3" w:rsidRPr="002A40FD">
          <w:rPr>
            <w:rFonts w:ascii="仿宋_GB2312" w:eastAsia="仿宋_GB2312" w:hAnsi="微软雅黑" w:cs="宋体" w:hint="eastAsia"/>
            <w:color w:val="0000FF"/>
            <w:kern w:val="0"/>
            <w:sz w:val="32"/>
            <w:szCs w:val="32"/>
            <w:u w:val="single"/>
            <w:bdr w:val="none" w:sz="0" w:space="0" w:color="auto" w:frame="1"/>
          </w:rPr>
          <w:t>2022年学术型硕士研究生招生专业目录.xlsx</w:t>
        </w:r>
      </w:hyperlink>
    </w:p>
    <w:p w14:paraId="7EB003E5" w14:textId="77777777" w:rsidR="000979B3" w:rsidRPr="002A40FD" w:rsidRDefault="000979B3" w:rsidP="002A40FD">
      <w:pPr>
        <w:widowControl/>
        <w:shd w:val="clear" w:color="auto" w:fill="FFFFFF"/>
        <w:spacing w:after="150" w:line="560" w:lineRule="exact"/>
        <w:ind w:firstLine="555"/>
        <w:rPr>
          <w:rFonts w:ascii="仿宋_GB2312" w:eastAsia="仿宋_GB2312" w:hAnsi="微软雅黑" w:cs="宋体" w:hint="eastAsia"/>
          <w:color w:val="000000"/>
          <w:kern w:val="0"/>
          <w:sz w:val="32"/>
          <w:szCs w:val="32"/>
        </w:rPr>
      </w:pPr>
    </w:p>
    <w:p w14:paraId="419271C3"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学校名称：西北农林科技大学</w:t>
      </w:r>
    </w:p>
    <w:p w14:paraId="2A230C33"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学校代码：10712</w:t>
      </w:r>
    </w:p>
    <w:p w14:paraId="1D97C983"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联系地址：陕西·杨凌·西北农林科技大学研究生院</w:t>
      </w:r>
    </w:p>
    <w:p w14:paraId="631A56EB"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邮政编码：712100</w:t>
      </w:r>
    </w:p>
    <w:p w14:paraId="04855549"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 xml:space="preserve">联 系 人：李文华 </w:t>
      </w:r>
      <w:proofErr w:type="gramStart"/>
      <w:r w:rsidRPr="002A40FD">
        <w:rPr>
          <w:rFonts w:ascii="仿宋_GB2312" w:eastAsia="仿宋_GB2312" w:hAnsi="微软雅黑" w:cs="宋体" w:hint="eastAsia"/>
          <w:color w:val="000000"/>
          <w:kern w:val="0"/>
          <w:sz w:val="32"/>
          <w:szCs w:val="32"/>
          <w:bdr w:val="none" w:sz="0" w:space="0" w:color="auto" w:frame="1"/>
        </w:rPr>
        <w:t>仵</w:t>
      </w:r>
      <w:proofErr w:type="gramEnd"/>
      <w:r w:rsidRPr="002A40FD">
        <w:rPr>
          <w:rFonts w:ascii="仿宋_GB2312" w:eastAsia="仿宋_GB2312" w:hAnsi="微软雅黑" w:cs="宋体" w:hint="eastAsia"/>
          <w:color w:val="000000"/>
          <w:kern w:val="0"/>
          <w:sz w:val="32"/>
          <w:szCs w:val="32"/>
          <w:bdr w:val="none" w:sz="0" w:space="0" w:color="auto" w:frame="1"/>
        </w:rPr>
        <w:t>亚伟</w:t>
      </w:r>
    </w:p>
    <w:p w14:paraId="0A2571D1"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 xml:space="preserve">网 </w:t>
      </w:r>
      <w:r w:rsidRPr="002A40FD">
        <w:rPr>
          <w:rFonts w:ascii="仿宋_GB2312" w:eastAsia="仿宋_GB2312" w:hAnsi="微软雅黑" w:cs="宋体" w:hint="eastAsia"/>
          <w:color w:val="000000"/>
          <w:kern w:val="0"/>
          <w:sz w:val="32"/>
          <w:szCs w:val="32"/>
          <w:bdr w:val="none" w:sz="0" w:space="0" w:color="auto" w:frame="1"/>
        </w:rPr>
        <w:t> </w:t>
      </w:r>
      <w:r w:rsidRPr="002A40FD">
        <w:rPr>
          <w:rFonts w:ascii="仿宋_GB2312" w:eastAsia="仿宋_GB2312" w:hAnsi="微软雅黑" w:cs="宋体" w:hint="eastAsia"/>
          <w:color w:val="000000"/>
          <w:kern w:val="0"/>
          <w:sz w:val="32"/>
          <w:szCs w:val="32"/>
          <w:bdr w:val="none" w:sz="0" w:space="0" w:color="auto" w:frame="1"/>
        </w:rPr>
        <w:t>址：https://yz.nwsuaf.edu.cn</w:t>
      </w:r>
    </w:p>
    <w:p w14:paraId="598C1D6A" w14:textId="77777777" w:rsidR="000979B3" w:rsidRPr="002A40FD" w:rsidRDefault="000979B3" w:rsidP="002A40FD">
      <w:pPr>
        <w:widowControl/>
        <w:shd w:val="clear" w:color="auto" w:fill="FFFFFF"/>
        <w:spacing w:line="560" w:lineRule="exact"/>
        <w:ind w:firstLine="555"/>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E - mail：zhsh@nwsuaf.edu.cn</w:t>
      </w:r>
    </w:p>
    <w:p w14:paraId="6F515814" w14:textId="77777777" w:rsidR="000979B3" w:rsidRPr="002A40FD" w:rsidRDefault="000979B3" w:rsidP="002A40FD">
      <w:pPr>
        <w:widowControl/>
        <w:shd w:val="clear" w:color="auto" w:fill="FFFFFF"/>
        <w:spacing w:line="560" w:lineRule="exact"/>
        <w:ind w:firstLine="555"/>
        <w:jc w:val="left"/>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lastRenderedPageBreak/>
        <w:t xml:space="preserve">电 </w:t>
      </w:r>
      <w:r w:rsidRPr="002A40FD">
        <w:rPr>
          <w:rFonts w:ascii="仿宋_GB2312" w:eastAsia="仿宋_GB2312" w:hAnsi="微软雅黑" w:cs="宋体" w:hint="eastAsia"/>
          <w:color w:val="000000"/>
          <w:kern w:val="0"/>
          <w:sz w:val="32"/>
          <w:szCs w:val="32"/>
          <w:bdr w:val="none" w:sz="0" w:space="0" w:color="auto" w:frame="1"/>
        </w:rPr>
        <w:t> </w:t>
      </w:r>
      <w:r w:rsidRPr="002A40FD">
        <w:rPr>
          <w:rFonts w:ascii="仿宋_GB2312" w:eastAsia="仿宋_GB2312" w:hAnsi="微软雅黑" w:cs="宋体" w:hint="eastAsia"/>
          <w:color w:val="000000"/>
          <w:kern w:val="0"/>
          <w:sz w:val="32"/>
          <w:szCs w:val="32"/>
          <w:bdr w:val="none" w:sz="0" w:space="0" w:color="auto" w:frame="1"/>
        </w:rPr>
        <w:t>话：029－87080152</w:t>
      </w:r>
    </w:p>
    <w:p w14:paraId="1EACD8AD" w14:textId="77777777" w:rsidR="000979B3" w:rsidRPr="002A40FD" w:rsidRDefault="000979B3" w:rsidP="002A40FD">
      <w:pPr>
        <w:widowControl/>
        <w:shd w:val="clear" w:color="auto" w:fill="FFFFFF"/>
        <w:spacing w:line="560" w:lineRule="exact"/>
        <w:ind w:firstLine="555"/>
        <w:jc w:val="left"/>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color w:val="000000"/>
          <w:kern w:val="0"/>
          <w:sz w:val="32"/>
          <w:szCs w:val="32"/>
          <w:bdr w:val="none" w:sz="0" w:space="0" w:color="auto" w:frame="1"/>
        </w:rPr>
        <w:t xml:space="preserve">传 </w:t>
      </w:r>
      <w:r w:rsidRPr="002A40FD">
        <w:rPr>
          <w:rFonts w:ascii="仿宋_GB2312" w:eastAsia="仿宋_GB2312" w:hAnsi="微软雅黑" w:cs="宋体" w:hint="eastAsia"/>
          <w:color w:val="000000"/>
          <w:kern w:val="0"/>
          <w:sz w:val="32"/>
          <w:szCs w:val="32"/>
          <w:bdr w:val="none" w:sz="0" w:space="0" w:color="auto" w:frame="1"/>
        </w:rPr>
        <w:t> </w:t>
      </w:r>
      <w:r w:rsidRPr="002A40FD">
        <w:rPr>
          <w:rFonts w:ascii="仿宋_GB2312" w:eastAsia="仿宋_GB2312" w:hAnsi="微软雅黑" w:cs="宋体" w:hint="eastAsia"/>
          <w:color w:val="000000"/>
          <w:kern w:val="0"/>
          <w:sz w:val="32"/>
          <w:szCs w:val="32"/>
          <w:bdr w:val="none" w:sz="0" w:space="0" w:color="auto" w:frame="1"/>
        </w:rPr>
        <w:t>真：029－87080154</w:t>
      </w:r>
    </w:p>
    <w:p w14:paraId="68011D6B" w14:textId="77777777" w:rsidR="000979B3" w:rsidRPr="002A40FD" w:rsidRDefault="000979B3" w:rsidP="002A40FD">
      <w:pPr>
        <w:widowControl/>
        <w:shd w:val="clear" w:color="auto" w:fill="FFFFFF"/>
        <w:spacing w:line="560" w:lineRule="exact"/>
        <w:jc w:val="left"/>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b/>
          <w:bCs/>
          <w:color w:val="000000"/>
          <w:kern w:val="0"/>
          <w:sz w:val="32"/>
          <w:szCs w:val="32"/>
          <w:bdr w:val="none" w:sz="0" w:space="0" w:color="auto" w:frame="1"/>
        </w:rPr>
        <w:br/>
      </w:r>
    </w:p>
    <w:p w14:paraId="0DD27109" w14:textId="77777777" w:rsidR="000979B3" w:rsidRPr="002A40FD" w:rsidRDefault="000979B3" w:rsidP="002A40FD">
      <w:pPr>
        <w:widowControl/>
        <w:shd w:val="clear" w:color="auto" w:fill="FFFFFF"/>
        <w:spacing w:line="560" w:lineRule="exact"/>
        <w:jc w:val="center"/>
        <w:rPr>
          <w:rFonts w:ascii="仿宋_GB2312" w:eastAsia="仿宋_GB2312" w:hAnsi="微软雅黑" w:cs="宋体" w:hint="eastAsia"/>
          <w:color w:val="000000"/>
          <w:kern w:val="0"/>
          <w:sz w:val="32"/>
          <w:szCs w:val="32"/>
        </w:rPr>
      </w:pPr>
      <w:r w:rsidRPr="002A40FD">
        <w:rPr>
          <w:rFonts w:ascii="仿宋_GB2312" w:eastAsia="仿宋_GB2312" w:hAnsi="微软雅黑" w:cs="宋体" w:hint="eastAsia"/>
          <w:b/>
          <w:bCs/>
          <w:color w:val="000000"/>
          <w:kern w:val="0"/>
          <w:sz w:val="32"/>
          <w:szCs w:val="32"/>
          <w:bdr w:val="none" w:sz="0" w:space="0" w:color="auto" w:frame="1"/>
        </w:rPr>
        <w:t>2022年各学院（所）联系人及联系方式</w:t>
      </w:r>
    </w:p>
    <w:tbl>
      <w:tblPr>
        <w:tblW w:w="0" w:type="auto"/>
        <w:jc w:val="center"/>
        <w:tblCellMar>
          <w:left w:w="0" w:type="dxa"/>
          <w:right w:w="0" w:type="dxa"/>
        </w:tblCellMar>
        <w:tblLook w:val="04A0" w:firstRow="1" w:lastRow="0" w:firstColumn="1" w:lastColumn="0" w:noHBand="0" w:noVBand="1"/>
      </w:tblPr>
      <w:tblGrid>
        <w:gridCol w:w="2058"/>
        <w:gridCol w:w="2833"/>
        <w:gridCol w:w="1230"/>
        <w:gridCol w:w="2169"/>
      </w:tblGrid>
      <w:tr w:rsidR="000979B3" w:rsidRPr="002A40FD" w14:paraId="3053E2DB"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470D9B"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b/>
                <w:bCs/>
                <w:kern w:val="0"/>
                <w:sz w:val="32"/>
                <w:szCs w:val="32"/>
                <w:bdr w:val="none" w:sz="0" w:space="0" w:color="auto" w:frame="1"/>
              </w:rPr>
              <w:t> </w:t>
            </w:r>
            <w:r w:rsidRPr="002A40FD">
              <w:rPr>
                <w:rFonts w:ascii="仿宋_GB2312" w:eastAsia="仿宋_GB2312" w:hAnsi="微软雅黑" w:cs="宋体" w:hint="eastAsia"/>
                <w:b/>
                <w:bCs/>
                <w:kern w:val="0"/>
                <w:sz w:val="32"/>
                <w:szCs w:val="32"/>
                <w:bdr w:val="none" w:sz="0" w:space="0" w:color="auto" w:frame="1"/>
              </w:rPr>
              <w:t>学院（所）代码</w:t>
            </w:r>
            <w:r w:rsidRPr="002A40FD">
              <w:rPr>
                <w:rFonts w:ascii="仿宋_GB2312" w:eastAsia="仿宋_GB2312" w:hAnsi="微软雅黑" w:cs="宋体" w:hint="eastAsia"/>
                <w:b/>
                <w:bCs/>
                <w:kern w:val="0"/>
                <w:sz w:val="32"/>
                <w:szCs w:val="32"/>
                <w:bdr w:val="none" w:sz="0" w:space="0" w:color="auto" w:frame="1"/>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E1DB03"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b/>
                <w:bCs/>
                <w:kern w:val="0"/>
                <w:sz w:val="32"/>
                <w:szCs w:val="32"/>
                <w:bdr w:val="none" w:sz="0" w:space="0" w:color="auto" w:frame="1"/>
              </w:rPr>
              <w:t>学院（所）名称</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9BC48D"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b/>
                <w:bCs/>
                <w:kern w:val="0"/>
                <w:sz w:val="32"/>
                <w:szCs w:val="32"/>
                <w:bdr w:val="none" w:sz="0" w:space="0" w:color="auto" w:frame="1"/>
              </w:rPr>
              <w:t>联系人</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D0337B"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b/>
                <w:bCs/>
                <w:kern w:val="0"/>
                <w:sz w:val="32"/>
                <w:szCs w:val="32"/>
                <w:bdr w:val="none" w:sz="0" w:space="0" w:color="auto" w:frame="1"/>
              </w:rPr>
              <w:t>办公电话</w:t>
            </w:r>
          </w:p>
        </w:tc>
      </w:tr>
      <w:tr w:rsidR="000979B3" w:rsidRPr="002A40FD" w14:paraId="317CE9EC"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32B7FD"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001</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C922E0"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农学院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4BCD87"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 </w:t>
            </w:r>
            <w:r w:rsidRPr="002A40FD">
              <w:rPr>
                <w:rFonts w:ascii="仿宋_GB2312" w:eastAsia="仿宋_GB2312" w:hAnsi="微软雅黑" w:cs="宋体" w:hint="eastAsia"/>
                <w:kern w:val="0"/>
                <w:sz w:val="32"/>
                <w:szCs w:val="32"/>
                <w:bdr w:val="none" w:sz="0" w:space="0" w:color="auto" w:frame="1"/>
              </w:rPr>
              <w:t xml:space="preserve"> 顾老师</w:t>
            </w:r>
            <w:r w:rsidRPr="002A40FD">
              <w:rPr>
                <w:rFonts w:ascii="仿宋_GB2312" w:eastAsia="仿宋_GB2312" w:hAnsi="微软雅黑" w:cs="宋体" w:hint="eastAsia"/>
                <w:kern w:val="0"/>
                <w:sz w:val="32"/>
                <w:szCs w:val="32"/>
                <w:bdr w:val="none" w:sz="0" w:space="0" w:color="auto" w:frame="1"/>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18B24C"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 </w:t>
            </w:r>
            <w:r w:rsidRPr="002A40FD">
              <w:rPr>
                <w:rFonts w:ascii="仿宋_GB2312" w:eastAsia="仿宋_GB2312" w:hAnsi="微软雅黑" w:cs="宋体" w:hint="eastAsia"/>
                <w:kern w:val="0"/>
                <w:sz w:val="32"/>
                <w:szCs w:val="32"/>
                <w:bdr w:val="none" w:sz="0" w:space="0" w:color="auto" w:frame="1"/>
              </w:rPr>
              <w:t xml:space="preserve"> 029-87082667</w:t>
            </w:r>
            <w:r w:rsidRPr="002A40FD">
              <w:rPr>
                <w:rFonts w:ascii="仿宋_GB2312" w:eastAsia="仿宋_GB2312" w:hAnsi="微软雅黑" w:cs="宋体" w:hint="eastAsia"/>
                <w:kern w:val="0"/>
                <w:sz w:val="32"/>
                <w:szCs w:val="32"/>
                <w:bdr w:val="none" w:sz="0" w:space="0" w:color="auto" w:frame="1"/>
              </w:rPr>
              <w:t>  </w:t>
            </w:r>
          </w:p>
        </w:tc>
      </w:tr>
      <w:tr w:rsidR="000979B3" w:rsidRPr="002A40FD" w14:paraId="404F4E62"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26D42F"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002</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A6D390"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植物保护学院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0EEF89"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李老师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084BC4"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029-87082795</w:t>
            </w:r>
          </w:p>
        </w:tc>
      </w:tr>
      <w:tr w:rsidR="000979B3" w:rsidRPr="002A40FD" w14:paraId="6776DB48"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7ED793"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003</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20F14D"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园艺学院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D5FB13"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齐老师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0DFB84"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029-87082543</w:t>
            </w:r>
          </w:p>
        </w:tc>
      </w:tr>
      <w:tr w:rsidR="000979B3" w:rsidRPr="002A40FD" w14:paraId="7496EBD6"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C73B50"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004</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3B43F4"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动物科技学院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AAC3F4"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刘老师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2C3917"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029-87092120</w:t>
            </w:r>
          </w:p>
        </w:tc>
      </w:tr>
      <w:tr w:rsidR="000979B3" w:rsidRPr="002A40FD" w14:paraId="1D789C2A"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E271B1"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005</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30845D"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动物医学院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52E7A9"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周老师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8E0C40"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029-87091850</w:t>
            </w:r>
          </w:p>
        </w:tc>
      </w:tr>
      <w:tr w:rsidR="000979B3" w:rsidRPr="002A40FD" w14:paraId="6C980D8A"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0BB17A"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006</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A47454"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林学院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0FA0A4"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王老师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92A386"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029-87082392</w:t>
            </w:r>
          </w:p>
        </w:tc>
      </w:tr>
      <w:tr w:rsidR="000979B3" w:rsidRPr="002A40FD" w14:paraId="6DEF5B7A"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4C5A60"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007</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33D670"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资源环境学院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B65E0D"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严老师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4310FB"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029-87080050</w:t>
            </w:r>
          </w:p>
        </w:tc>
      </w:tr>
      <w:tr w:rsidR="000979B3" w:rsidRPr="002A40FD" w14:paraId="6076DE39"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953F8C"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008</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B3AAD1"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 </w:t>
            </w:r>
            <w:r w:rsidRPr="002A40FD">
              <w:rPr>
                <w:rFonts w:ascii="仿宋_GB2312" w:eastAsia="仿宋_GB2312" w:hAnsi="微软雅黑" w:cs="宋体" w:hint="eastAsia"/>
                <w:kern w:val="0"/>
                <w:sz w:val="32"/>
                <w:szCs w:val="32"/>
                <w:bdr w:val="none" w:sz="0" w:space="0" w:color="auto" w:frame="1"/>
              </w:rPr>
              <w:t xml:space="preserve"> </w:t>
            </w:r>
            <w:r w:rsidRPr="002A40FD">
              <w:rPr>
                <w:rFonts w:ascii="仿宋_GB2312" w:eastAsia="仿宋_GB2312" w:hAnsi="微软雅黑" w:cs="宋体" w:hint="eastAsia"/>
                <w:kern w:val="0"/>
                <w:sz w:val="32"/>
                <w:szCs w:val="32"/>
                <w:bdr w:val="none" w:sz="0" w:space="0" w:color="auto" w:frame="1"/>
              </w:rPr>
              <w:t> </w:t>
            </w:r>
            <w:r w:rsidRPr="002A40FD">
              <w:rPr>
                <w:rFonts w:ascii="仿宋_GB2312" w:eastAsia="仿宋_GB2312" w:hAnsi="微软雅黑" w:cs="宋体" w:hint="eastAsia"/>
                <w:kern w:val="0"/>
                <w:sz w:val="32"/>
                <w:szCs w:val="32"/>
                <w:bdr w:val="none" w:sz="0" w:space="0" w:color="auto" w:frame="1"/>
              </w:rPr>
              <w:t>水利与建筑工程学院</w:t>
            </w:r>
            <w:r w:rsidRPr="002A40FD">
              <w:rPr>
                <w:rFonts w:ascii="仿宋_GB2312" w:eastAsia="仿宋_GB2312" w:hAnsi="微软雅黑" w:cs="宋体" w:hint="eastAsia"/>
                <w:kern w:val="0"/>
                <w:sz w:val="32"/>
                <w:szCs w:val="32"/>
                <w:bdr w:val="none" w:sz="0" w:space="0" w:color="auto" w:frame="1"/>
              </w:rPr>
              <w:t> </w:t>
            </w:r>
            <w:r w:rsidRPr="002A40FD">
              <w:rPr>
                <w:rFonts w:ascii="仿宋_GB2312" w:eastAsia="仿宋_GB2312" w:hAnsi="微软雅黑" w:cs="宋体" w:hint="eastAsia"/>
                <w:kern w:val="0"/>
                <w:sz w:val="32"/>
                <w:szCs w:val="32"/>
                <w:bdr w:val="none" w:sz="0" w:space="0" w:color="auto" w:frame="1"/>
              </w:rPr>
              <w:t xml:space="preserve"> </w:t>
            </w:r>
            <w:r w:rsidRPr="002A40FD">
              <w:rPr>
                <w:rFonts w:ascii="仿宋_GB2312" w:eastAsia="仿宋_GB2312" w:hAnsi="微软雅黑" w:cs="宋体" w:hint="eastAsia"/>
                <w:kern w:val="0"/>
                <w:sz w:val="32"/>
                <w:szCs w:val="32"/>
                <w:bdr w:val="none" w:sz="0" w:space="0" w:color="auto" w:frame="1"/>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ACB5F2"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徐老师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CCCA3A"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029-87082631</w:t>
            </w:r>
          </w:p>
        </w:tc>
      </w:tr>
      <w:tr w:rsidR="000979B3" w:rsidRPr="002A40FD" w14:paraId="42832B0D"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3811AA"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009</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0A823F"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 </w:t>
            </w:r>
            <w:r w:rsidRPr="002A40FD">
              <w:rPr>
                <w:rFonts w:ascii="仿宋_GB2312" w:eastAsia="仿宋_GB2312" w:hAnsi="微软雅黑" w:cs="宋体" w:hint="eastAsia"/>
                <w:kern w:val="0"/>
                <w:sz w:val="32"/>
                <w:szCs w:val="32"/>
                <w:bdr w:val="none" w:sz="0" w:space="0" w:color="auto" w:frame="1"/>
              </w:rPr>
              <w:t>机械与电子工程学院</w:t>
            </w:r>
            <w:r w:rsidRPr="002A40FD">
              <w:rPr>
                <w:rFonts w:ascii="仿宋_GB2312" w:eastAsia="仿宋_GB2312" w:hAnsi="微软雅黑" w:cs="宋体" w:hint="eastAsia"/>
                <w:kern w:val="0"/>
                <w:sz w:val="32"/>
                <w:szCs w:val="32"/>
                <w:bdr w:val="none" w:sz="0" w:space="0" w:color="auto" w:frame="1"/>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337C69"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严老师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38939A"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029-87091737</w:t>
            </w:r>
          </w:p>
        </w:tc>
      </w:tr>
      <w:tr w:rsidR="000979B3" w:rsidRPr="002A40FD" w14:paraId="06537C34"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175CBA"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010</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4D1E97"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信息工程学院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9B6A95"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倪老师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54CD44"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029-87092322</w:t>
            </w:r>
          </w:p>
        </w:tc>
      </w:tr>
      <w:tr w:rsidR="000979B3" w:rsidRPr="002A40FD" w14:paraId="099B33DC"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D089D7"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011</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44EABA"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食品科学与工程学院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EDB171"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熊老师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BD2E05"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029-87092275</w:t>
            </w:r>
          </w:p>
        </w:tc>
      </w:tr>
      <w:tr w:rsidR="000979B3" w:rsidRPr="002A40FD" w14:paraId="30A3FD1E"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2141AF"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012</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E1AA57"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葡萄酒学院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50CEA8"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梁老师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14D108"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029-87092233</w:t>
            </w:r>
          </w:p>
        </w:tc>
      </w:tr>
      <w:tr w:rsidR="000979B3" w:rsidRPr="002A40FD" w14:paraId="495E319E"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32403E"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lastRenderedPageBreak/>
              <w:t>013</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D743EC"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生命科学学院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556D75"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proofErr w:type="gramStart"/>
            <w:r w:rsidRPr="002A40FD">
              <w:rPr>
                <w:rFonts w:ascii="仿宋_GB2312" w:eastAsia="仿宋_GB2312" w:hAnsi="微软雅黑" w:cs="宋体" w:hint="eastAsia"/>
                <w:kern w:val="0"/>
                <w:sz w:val="32"/>
                <w:szCs w:val="32"/>
                <w:bdr w:val="none" w:sz="0" w:space="0" w:color="auto" w:frame="1"/>
              </w:rPr>
              <w:t>撒老师</w:t>
            </w:r>
            <w:proofErr w:type="gramEnd"/>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54E83C"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029-87092387</w:t>
            </w:r>
          </w:p>
        </w:tc>
      </w:tr>
      <w:tr w:rsidR="000979B3" w:rsidRPr="002A40FD" w14:paraId="330483D3"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A262ED"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014</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B9E07D"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理学院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E5CC58"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吕老师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DCF089"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029-87092454</w:t>
            </w:r>
          </w:p>
        </w:tc>
      </w:tr>
      <w:tr w:rsidR="000979B3" w:rsidRPr="002A40FD" w14:paraId="7E0D3BA3"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41F724"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015</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B2F07A"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经济管理学院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C04E56"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杨老师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8A2729"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029-87081141</w:t>
            </w:r>
          </w:p>
        </w:tc>
      </w:tr>
      <w:tr w:rsidR="000979B3" w:rsidRPr="002A40FD" w14:paraId="7C001DA1"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B5E435"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016</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00B92B"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人文社会发展学院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C8063"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王老师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620AB"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029-87092324</w:t>
            </w:r>
          </w:p>
        </w:tc>
      </w:tr>
      <w:tr w:rsidR="000979B3" w:rsidRPr="002A40FD" w14:paraId="3697C45E"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7D9DB4"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021</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17D1BE"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水土保持研究所</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D62736"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师老师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AB1D81"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029-87012875</w:t>
            </w:r>
          </w:p>
        </w:tc>
      </w:tr>
      <w:tr w:rsidR="000979B3" w:rsidRPr="002A40FD" w14:paraId="0B2035C5"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551034"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022</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5B94BA"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马克思主义学院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56488"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毛老师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CEA1C1"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029-87092208</w:t>
            </w:r>
          </w:p>
        </w:tc>
      </w:tr>
      <w:tr w:rsidR="000979B3" w:rsidRPr="002A40FD" w14:paraId="79358B40"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BB7312"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024</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3A75B2"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风景园林艺术学院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C206C2"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张老师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89F2D4"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029-87080274</w:t>
            </w:r>
          </w:p>
        </w:tc>
      </w:tr>
      <w:tr w:rsidR="000979B3" w:rsidRPr="002A40FD" w14:paraId="17A7792B"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2C0718"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025</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18EC7A"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化学与药学院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34C61D"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温老师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A0E614"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029-87092303</w:t>
            </w:r>
          </w:p>
        </w:tc>
      </w:tr>
      <w:tr w:rsidR="000979B3" w:rsidRPr="002A40FD" w14:paraId="40CDF0E9" w14:textId="77777777" w:rsidTr="000979B3">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E014C8"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026</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89EBF0"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草业与草原学院</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2D2144"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刘老师</w:t>
            </w:r>
          </w:p>
        </w:tc>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6207B0" w14:textId="77777777" w:rsidR="000979B3" w:rsidRPr="002A40FD" w:rsidRDefault="000979B3" w:rsidP="002A40FD">
            <w:pPr>
              <w:widowControl/>
              <w:spacing w:line="560" w:lineRule="exact"/>
              <w:jc w:val="center"/>
              <w:rPr>
                <w:rFonts w:ascii="仿宋_GB2312" w:eastAsia="仿宋_GB2312" w:hAnsi="微软雅黑" w:cs="宋体" w:hint="eastAsia"/>
                <w:kern w:val="0"/>
                <w:sz w:val="32"/>
                <w:szCs w:val="32"/>
              </w:rPr>
            </w:pPr>
            <w:r w:rsidRPr="002A40FD">
              <w:rPr>
                <w:rFonts w:ascii="仿宋_GB2312" w:eastAsia="仿宋_GB2312" w:hAnsi="微软雅黑" w:cs="宋体" w:hint="eastAsia"/>
                <w:kern w:val="0"/>
                <w:sz w:val="32"/>
                <w:szCs w:val="32"/>
                <w:bdr w:val="none" w:sz="0" w:space="0" w:color="auto" w:frame="1"/>
              </w:rPr>
              <w:t>029-87090191</w:t>
            </w:r>
          </w:p>
        </w:tc>
      </w:tr>
    </w:tbl>
    <w:p w14:paraId="379FEBCB" w14:textId="77777777" w:rsidR="000979B3" w:rsidRPr="002A40FD" w:rsidRDefault="000979B3" w:rsidP="002A40FD">
      <w:pPr>
        <w:widowControl/>
        <w:shd w:val="clear" w:color="auto" w:fill="FFFFFF"/>
        <w:spacing w:after="150" w:line="560" w:lineRule="exact"/>
        <w:jc w:val="left"/>
        <w:rPr>
          <w:rFonts w:ascii="仿宋_GB2312" w:eastAsia="仿宋_GB2312" w:hAnsi="微软雅黑" w:cs="宋体" w:hint="eastAsia"/>
          <w:color w:val="000000"/>
          <w:kern w:val="0"/>
          <w:sz w:val="32"/>
          <w:szCs w:val="32"/>
        </w:rPr>
      </w:pPr>
    </w:p>
    <w:p w14:paraId="504A5CCD" w14:textId="77777777" w:rsidR="00C62C6B" w:rsidRPr="002A40FD" w:rsidRDefault="00C62C6B" w:rsidP="002A40FD">
      <w:pPr>
        <w:spacing w:line="560" w:lineRule="exact"/>
        <w:rPr>
          <w:rFonts w:ascii="仿宋_GB2312" w:eastAsia="仿宋_GB2312" w:hint="eastAsia"/>
          <w:sz w:val="32"/>
          <w:szCs w:val="32"/>
        </w:rPr>
      </w:pPr>
    </w:p>
    <w:sectPr w:rsidR="00C62C6B" w:rsidRPr="002A40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AC9D" w14:textId="77777777" w:rsidR="001359C0" w:rsidRDefault="001359C0" w:rsidP="000979B3">
      <w:r>
        <w:separator/>
      </w:r>
    </w:p>
  </w:endnote>
  <w:endnote w:type="continuationSeparator" w:id="0">
    <w:p w14:paraId="341B1837" w14:textId="77777777" w:rsidR="001359C0" w:rsidRDefault="001359C0" w:rsidP="0009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E866" w14:textId="77777777" w:rsidR="001359C0" w:rsidRDefault="001359C0" w:rsidP="000979B3">
      <w:r>
        <w:separator/>
      </w:r>
    </w:p>
  </w:footnote>
  <w:footnote w:type="continuationSeparator" w:id="0">
    <w:p w14:paraId="40A82EC0" w14:textId="77777777" w:rsidR="001359C0" w:rsidRDefault="001359C0" w:rsidP="00097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B8"/>
    <w:rsid w:val="000979B3"/>
    <w:rsid w:val="001359C0"/>
    <w:rsid w:val="002A40FD"/>
    <w:rsid w:val="00974B78"/>
    <w:rsid w:val="00C62C6B"/>
    <w:rsid w:val="00D60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1277D"/>
  <w15:chartTrackingRefBased/>
  <w15:docId w15:val="{28FE40EE-2D7D-4CEC-B024-7F3E5914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9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79B3"/>
    <w:rPr>
      <w:sz w:val="18"/>
      <w:szCs w:val="18"/>
    </w:rPr>
  </w:style>
  <w:style w:type="paragraph" w:styleId="a5">
    <w:name w:val="footer"/>
    <w:basedOn w:val="a"/>
    <w:link w:val="a6"/>
    <w:uiPriority w:val="99"/>
    <w:unhideWhenUsed/>
    <w:rsid w:val="000979B3"/>
    <w:pPr>
      <w:tabs>
        <w:tab w:val="center" w:pos="4153"/>
        <w:tab w:val="right" w:pos="8306"/>
      </w:tabs>
      <w:snapToGrid w:val="0"/>
      <w:jc w:val="left"/>
    </w:pPr>
    <w:rPr>
      <w:sz w:val="18"/>
      <w:szCs w:val="18"/>
    </w:rPr>
  </w:style>
  <w:style w:type="character" w:customStyle="1" w:styleId="a6">
    <w:name w:val="页脚 字符"/>
    <w:basedOn w:val="a0"/>
    <w:link w:val="a5"/>
    <w:uiPriority w:val="99"/>
    <w:rsid w:val="000979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3224">
      <w:bodyDiv w:val="1"/>
      <w:marLeft w:val="0"/>
      <w:marRight w:val="0"/>
      <w:marTop w:val="0"/>
      <w:marBottom w:val="0"/>
      <w:divBdr>
        <w:top w:val="none" w:sz="0" w:space="0" w:color="auto"/>
        <w:left w:val="none" w:sz="0" w:space="0" w:color="auto"/>
        <w:bottom w:val="none" w:sz="0" w:space="0" w:color="auto"/>
        <w:right w:val="none" w:sz="0" w:space="0" w:color="auto"/>
      </w:divBdr>
      <w:divsChild>
        <w:div w:id="1276711705">
          <w:marLeft w:val="0"/>
          <w:marRight w:val="0"/>
          <w:marTop w:val="0"/>
          <w:marBottom w:val="0"/>
          <w:divBdr>
            <w:top w:val="none" w:sz="0" w:space="0" w:color="auto"/>
            <w:left w:val="none" w:sz="0" w:space="0" w:color="auto"/>
            <w:bottom w:val="single" w:sz="6" w:space="0" w:color="BBBBBB"/>
            <w:right w:val="none" w:sz="0" w:space="0" w:color="auto"/>
          </w:divBdr>
        </w:div>
        <w:div w:id="210272036">
          <w:marLeft w:val="0"/>
          <w:marRight w:val="0"/>
          <w:marTop w:val="0"/>
          <w:marBottom w:val="0"/>
          <w:divBdr>
            <w:top w:val="none" w:sz="0" w:space="0" w:color="auto"/>
            <w:left w:val="none" w:sz="0" w:space="0" w:color="auto"/>
            <w:bottom w:val="none" w:sz="0" w:space="0" w:color="auto"/>
            <w:right w:val="none" w:sz="0" w:space="0" w:color="auto"/>
          </w:divBdr>
          <w:divsChild>
            <w:div w:id="14328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z.nwafu.edu.cn/docs/2021-09/92d4da55ab724108a537be4b444179cb.xls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2022-11-08T07:20:00Z</dcterms:created>
  <dcterms:modified xsi:type="dcterms:W3CDTF">2022-11-08T08:46:00Z</dcterms:modified>
</cp:coreProperties>
</file>