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DB" w:rsidRPr="008553DB" w:rsidRDefault="008553DB" w:rsidP="008553DB">
      <w:pPr>
        <w:widowControl/>
        <w:spacing w:line="540" w:lineRule="atLeast"/>
        <w:jc w:val="center"/>
        <w:outlineLvl w:val="2"/>
        <w:rPr>
          <w:rFonts w:ascii="方正小标宋简体" w:eastAsia="方正小标宋简体" w:hAnsi="微软雅黑" w:cs="宋体" w:hint="eastAsia"/>
          <w:color w:val="333333"/>
          <w:kern w:val="0"/>
          <w:sz w:val="33"/>
          <w:szCs w:val="33"/>
        </w:rPr>
      </w:pPr>
      <w:r w:rsidRPr="008553DB">
        <w:rPr>
          <w:rFonts w:ascii="方正小标宋简体" w:eastAsia="方正小标宋简体" w:hAnsi="微软雅黑" w:cs="宋体" w:hint="eastAsia"/>
          <w:color w:val="333333"/>
          <w:kern w:val="0"/>
          <w:sz w:val="33"/>
          <w:szCs w:val="33"/>
        </w:rPr>
        <w:t>关于做好2018年高校高水平运动队有关考试招生工作的补充通知</w:t>
      </w:r>
    </w:p>
    <w:p w:rsidR="008553DB" w:rsidRPr="008553DB" w:rsidRDefault="008553DB" w:rsidP="008553DB">
      <w:pPr>
        <w:widowControl/>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各有关高校：</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为贯彻落实《教育部办公厅关于做好2018年普通高等学校部分特殊类型招生工作的通知》(教学厅〔2017〕15号)中规范高校高水平运动队招生工作有关要求，现就有关事项补充通知如下：</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b/>
          <w:bCs/>
          <w:color w:val="333333"/>
          <w:kern w:val="0"/>
          <w:sz w:val="30"/>
          <w:szCs w:val="30"/>
        </w:rPr>
        <w:t>一、关于部分运动项目专业全国统测安排</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2018年起，高校高水平运动队的跆拳道、击剑、棒球、射击、手球、垒球、橄榄球、冰雪、赛艇、柔道、攀岩、摔跤等12个项目专业考试实行全国统测，委托国家体育总局科教司牵头组织实施。报考上述项目的考生须在“中国运动文化教育网”或“体教联盟”手机APP上进行考试报名。报名时间为，冰雪项目于2018年1月1日至1月15日，其他项目于3月1日至3月15日。招收冰雪项目的高校应于1月1日前与国家体育总局科教司联系沟通相关项目事宜。</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上述项目的专业统测按照国家体育总局制定的《普通高等学校运动训练、武术与民族传统体育专业体育专项考试方法与评分标准》执行，满分均为100分。其中，冰雪项目考试时间2018年2月1日至3月5日;其他项目考试时间为4月1日至5月10日。具体时间以“中国运动文化教育网”、“体教联盟”手机APP公布时间为准。实施全国统测后，各地不再组织相关项目的省级统考、各高校不再组织相关项目的校考。</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lastRenderedPageBreak/>
        <w:t>专业统测结束后，有关高校根据成绩分布情况提出本校相关项目专业合格成绩要求，结合报名资格审核结果，确定并公示本校专业考试合格名单。合格考生限额按《教育部办公厅关于做好2018年普通高等学校部分特殊类型招生工作的通知》有关要求执行。</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b/>
          <w:bCs/>
          <w:color w:val="333333"/>
          <w:kern w:val="0"/>
          <w:sz w:val="30"/>
          <w:szCs w:val="30"/>
        </w:rPr>
        <w:t>二、关于一级(含)以上运动员文化课统考安排</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参加一级(含)以上运动员文化课统考的考生，应在“中国运动文化教育网”或“体教联盟”手机APP上进行考试报名。报名时间为，冰雪项目于2018年1月1日至1月15日，其他项目于3月1日至3月15日。</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文化课统一考试科目为语文、数学、政治、英语4科，每科满分均为150分。考试时间为2018年4月21日至22日。其中，4月21日，9：00—10：30为语文，14：00—15：30为数学;4月22日，9：00—10：30为政治，14：00—15：30为英语。考试大纲在中国运动文化教育网公布。</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文化课统一考试结束后，试点高校可于5月14日在中国运动文化教育网查询、下载报考本校高水平运动队的相关考生文化课考试成绩。高校根据本校办学定位和培养要求，结合所有考生成绩分布情况，自主划定文化课考试成绩合格分数线，不得为追求完成招生计划而降低文化课录取要求。</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b/>
          <w:bCs/>
          <w:color w:val="333333"/>
          <w:kern w:val="0"/>
          <w:sz w:val="30"/>
          <w:szCs w:val="30"/>
        </w:rPr>
        <w:t>三、其他工作要求</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lastRenderedPageBreak/>
        <w:t>1.试点高校须将上述有关安排和要求纳入本校高水平运动队招生办法中，面向社会公开，并做好相关宣传解释工作。</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2.试点高校作为高水平运动队考生报名资格审核的责任主体，要严格审核考生报考资格。不具备报考资格的考生，专业测试或文化课统一考试成绩无效。</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3.国家体育总局</w:t>
      </w:r>
      <w:proofErr w:type="gramStart"/>
      <w:r w:rsidRPr="008553DB">
        <w:rPr>
          <w:rFonts w:ascii="仿宋" w:eastAsia="仿宋" w:hAnsi="仿宋" w:cs="宋体" w:hint="eastAsia"/>
          <w:color w:val="333333"/>
          <w:kern w:val="0"/>
          <w:sz w:val="30"/>
          <w:szCs w:val="30"/>
        </w:rPr>
        <w:t>科教司受委托</w:t>
      </w:r>
      <w:proofErr w:type="gramEnd"/>
      <w:r w:rsidRPr="008553DB">
        <w:rPr>
          <w:rFonts w:ascii="仿宋" w:eastAsia="仿宋" w:hAnsi="仿宋" w:cs="宋体" w:hint="eastAsia"/>
          <w:color w:val="333333"/>
          <w:kern w:val="0"/>
          <w:sz w:val="30"/>
          <w:szCs w:val="30"/>
        </w:rPr>
        <w:t>负责组织实施有关项目专业统测、一级(含)以上运动员文化课统考工作，向高校和考生提供成绩查询。中国运动文化教育网将为所有试点高校发放登录秘</w:t>
      </w:r>
      <w:proofErr w:type="gramStart"/>
      <w:r w:rsidRPr="008553DB">
        <w:rPr>
          <w:rFonts w:ascii="仿宋" w:eastAsia="仿宋" w:hAnsi="仿宋" w:cs="宋体" w:hint="eastAsia"/>
          <w:color w:val="333333"/>
          <w:kern w:val="0"/>
          <w:sz w:val="30"/>
          <w:szCs w:val="30"/>
        </w:rPr>
        <w:t>钥</w:t>
      </w:r>
      <w:proofErr w:type="gramEnd"/>
      <w:r w:rsidRPr="008553DB">
        <w:rPr>
          <w:rFonts w:ascii="仿宋" w:eastAsia="仿宋" w:hAnsi="仿宋" w:cs="宋体" w:hint="eastAsia"/>
          <w:color w:val="333333"/>
          <w:kern w:val="0"/>
          <w:sz w:val="30"/>
          <w:szCs w:val="30"/>
        </w:rPr>
        <w:t>。高校须使用秘</w:t>
      </w:r>
      <w:proofErr w:type="gramStart"/>
      <w:r w:rsidRPr="008553DB">
        <w:rPr>
          <w:rFonts w:ascii="仿宋" w:eastAsia="仿宋" w:hAnsi="仿宋" w:cs="宋体" w:hint="eastAsia"/>
          <w:color w:val="333333"/>
          <w:kern w:val="0"/>
          <w:sz w:val="30"/>
          <w:szCs w:val="30"/>
        </w:rPr>
        <w:t>钥</w:t>
      </w:r>
      <w:proofErr w:type="gramEnd"/>
      <w:r w:rsidRPr="008553DB">
        <w:rPr>
          <w:rFonts w:ascii="仿宋" w:eastAsia="仿宋" w:hAnsi="仿宋" w:cs="宋体" w:hint="eastAsia"/>
          <w:color w:val="333333"/>
          <w:kern w:val="0"/>
          <w:sz w:val="30"/>
          <w:szCs w:val="30"/>
        </w:rPr>
        <w:t>登录相关网站，查看相关工作时间安排、查询和下载有关考生测试成绩等。</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4.试点高校应按照教育部要求对高水平运动队合格考生名单、拟录取考生名单进行公示。我司将根据工作进程，适时调整在教育部阳光高考平台公示的时间安排。</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5.为方便考生和高校报名、查询，我司将在教育部阳光高考平台页面上对中国运动文化教育网相关网页做链接。</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中国运动文化教育网：www.ydyeducation.com。</w:t>
      </w:r>
    </w:p>
    <w:p w:rsidR="008553DB" w:rsidRPr="008553DB" w:rsidRDefault="008553DB" w:rsidP="008553DB">
      <w:pPr>
        <w:widowControl/>
        <w:ind w:firstLine="480"/>
        <w:jc w:val="lef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教育部阳光高考平台：http://gaokao.chsi.com.cn，http://gaokao.chsi.cn/。</w:t>
      </w:r>
    </w:p>
    <w:p w:rsidR="008553DB" w:rsidRPr="008553DB" w:rsidRDefault="008553DB" w:rsidP="008553DB">
      <w:pPr>
        <w:widowControl/>
        <w:spacing w:after="180" w:line="450" w:lineRule="atLeast"/>
        <w:ind w:firstLine="480"/>
        <w:jc w:val="right"/>
        <w:rPr>
          <w:rFonts w:ascii="仿宋" w:eastAsia="仿宋" w:hAnsi="仿宋" w:cs="宋体" w:hint="eastAsia"/>
          <w:color w:val="333333"/>
          <w:kern w:val="0"/>
          <w:sz w:val="30"/>
          <w:szCs w:val="30"/>
        </w:rPr>
      </w:pPr>
      <w:r w:rsidRPr="008553DB">
        <w:rPr>
          <w:rFonts w:ascii="仿宋" w:eastAsia="仿宋" w:hAnsi="仿宋" w:cs="宋体" w:hint="eastAsia"/>
          <w:color w:val="333333"/>
          <w:kern w:val="0"/>
          <w:sz w:val="30"/>
          <w:szCs w:val="30"/>
        </w:rPr>
        <w:t>教</w:t>
      </w:r>
      <w:bookmarkStart w:id="0" w:name="_GoBack"/>
      <w:bookmarkEnd w:id="0"/>
      <w:r w:rsidRPr="008553DB">
        <w:rPr>
          <w:rFonts w:ascii="仿宋" w:eastAsia="仿宋" w:hAnsi="仿宋" w:cs="宋体" w:hint="eastAsia"/>
          <w:color w:val="333333"/>
          <w:kern w:val="0"/>
          <w:sz w:val="30"/>
          <w:szCs w:val="30"/>
        </w:rPr>
        <w:t>育部高校学生司</w:t>
      </w:r>
    </w:p>
    <w:p w:rsidR="005E69CB" w:rsidRPr="008553DB" w:rsidRDefault="008553DB" w:rsidP="008553DB">
      <w:pPr>
        <w:widowControl/>
        <w:spacing w:line="450" w:lineRule="atLeast"/>
        <w:ind w:firstLine="480"/>
        <w:jc w:val="right"/>
        <w:rPr>
          <w:rFonts w:ascii="仿宋" w:eastAsia="仿宋" w:hAnsi="仿宋" w:cs="宋体"/>
          <w:color w:val="333333"/>
          <w:kern w:val="0"/>
          <w:sz w:val="30"/>
          <w:szCs w:val="30"/>
        </w:rPr>
      </w:pPr>
      <w:r w:rsidRPr="008553DB">
        <w:rPr>
          <w:rFonts w:ascii="仿宋" w:eastAsia="仿宋" w:hAnsi="仿宋" w:cs="宋体" w:hint="eastAsia"/>
          <w:color w:val="333333"/>
          <w:kern w:val="0"/>
          <w:sz w:val="30"/>
          <w:szCs w:val="30"/>
        </w:rPr>
        <w:t>2017年12月19日</w:t>
      </w:r>
    </w:p>
    <w:sectPr w:rsidR="005E69CB" w:rsidRPr="00855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19" w:rsidRDefault="00636219" w:rsidP="008553DB">
      <w:r>
        <w:separator/>
      </w:r>
    </w:p>
  </w:endnote>
  <w:endnote w:type="continuationSeparator" w:id="0">
    <w:p w:rsidR="00636219" w:rsidRDefault="00636219" w:rsidP="0085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19" w:rsidRDefault="00636219" w:rsidP="008553DB">
      <w:r>
        <w:separator/>
      </w:r>
    </w:p>
  </w:footnote>
  <w:footnote w:type="continuationSeparator" w:id="0">
    <w:p w:rsidR="00636219" w:rsidRDefault="00636219" w:rsidP="00855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26"/>
    <w:rsid w:val="005E69CB"/>
    <w:rsid w:val="00636219"/>
    <w:rsid w:val="008553DB"/>
    <w:rsid w:val="00C8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553D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3DB"/>
    <w:rPr>
      <w:sz w:val="18"/>
      <w:szCs w:val="18"/>
    </w:rPr>
  </w:style>
  <w:style w:type="paragraph" w:styleId="a4">
    <w:name w:val="footer"/>
    <w:basedOn w:val="a"/>
    <w:link w:val="Char0"/>
    <w:uiPriority w:val="99"/>
    <w:unhideWhenUsed/>
    <w:rsid w:val="008553DB"/>
    <w:pPr>
      <w:tabs>
        <w:tab w:val="center" w:pos="4153"/>
        <w:tab w:val="right" w:pos="8306"/>
      </w:tabs>
      <w:snapToGrid w:val="0"/>
      <w:jc w:val="left"/>
    </w:pPr>
    <w:rPr>
      <w:sz w:val="18"/>
      <w:szCs w:val="18"/>
    </w:rPr>
  </w:style>
  <w:style w:type="character" w:customStyle="1" w:styleId="Char0">
    <w:name w:val="页脚 Char"/>
    <w:basedOn w:val="a0"/>
    <w:link w:val="a4"/>
    <w:uiPriority w:val="99"/>
    <w:rsid w:val="008553DB"/>
    <w:rPr>
      <w:sz w:val="18"/>
      <w:szCs w:val="18"/>
    </w:rPr>
  </w:style>
  <w:style w:type="character" w:customStyle="1" w:styleId="3Char">
    <w:name w:val="标题 3 Char"/>
    <w:basedOn w:val="a0"/>
    <w:link w:val="3"/>
    <w:uiPriority w:val="9"/>
    <w:rsid w:val="008553DB"/>
    <w:rPr>
      <w:rFonts w:ascii="宋体" w:eastAsia="宋体" w:hAnsi="宋体" w:cs="宋体"/>
      <w:b/>
      <w:bCs/>
      <w:kern w:val="0"/>
      <w:sz w:val="27"/>
      <w:szCs w:val="27"/>
    </w:rPr>
  </w:style>
  <w:style w:type="paragraph" w:styleId="a5">
    <w:name w:val="Normal (Web)"/>
    <w:basedOn w:val="a"/>
    <w:uiPriority w:val="99"/>
    <w:semiHidden/>
    <w:unhideWhenUsed/>
    <w:rsid w:val="008553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53DB"/>
    <w:rPr>
      <w:b/>
      <w:bCs/>
    </w:rPr>
  </w:style>
  <w:style w:type="character" w:styleId="a7">
    <w:name w:val="Hyperlink"/>
    <w:basedOn w:val="a0"/>
    <w:uiPriority w:val="99"/>
    <w:semiHidden/>
    <w:unhideWhenUsed/>
    <w:rsid w:val="008553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553D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3DB"/>
    <w:rPr>
      <w:sz w:val="18"/>
      <w:szCs w:val="18"/>
    </w:rPr>
  </w:style>
  <w:style w:type="paragraph" w:styleId="a4">
    <w:name w:val="footer"/>
    <w:basedOn w:val="a"/>
    <w:link w:val="Char0"/>
    <w:uiPriority w:val="99"/>
    <w:unhideWhenUsed/>
    <w:rsid w:val="008553DB"/>
    <w:pPr>
      <w:tabs>
        <w:tab w:val="center" w:pos="4153"/>
        <w:tab w:val="right" w:pos="8306"/>
      </w:tabs>
      <w:snapToGrid w:val="0"/>
      <w:jc w:val="left"/>
    </w:pPr>
    <w:rPr>
      <w:sz w:val="18"/>
      <w:szCs w:val="18"/>
    </w:rPr>
  </w:style>
  <w:style w:type="character" w:customStyle="1" w:styleId="Char0">
    <w:name w:val="页脚 Char"/>
    <w:basedOn w:val="a0"/>
    <w:link w:val="a4"/>
    <w:uiPriority w:val="99"/>
    <w:rsid w:val="008553DB"/>
    <w:rPr>
      <w:sz w:val="18"/>
      <w:szCs w:val="18"/>
    </w:rPr>
  </w:style>
  <w:style w:type="character" w:customStyle="1" w:styleId="3Char">
    <w:name w:val="标题 3 Char"/>
    <w:basedOn w:val="a0"/>
    <w:link w:val="3"/>
    <w:uiPriority w:val="9"/>
    <w:rsid w:val="008553DB"/>
    <w:rPr>
      <w:rFonts w:ascii="宋体" w:eastAsia="宋体" w:hAnsi="宋体" w:cs="宋体"/>
      <w:b/>
      <w:bCs/>
      <w:kern w:val="0"/>
      <w:sz w:val="27"/>
      <w:szCs w:val="27"/>
    </w:rPr>
  </w:style>
  <w:style w:type="paragraph" w:styleId="a5">
    <w:name w:val="Normal (Web)"/>
    <w:basedOn w:val="a"/>
    <w:uiPriority w:val="99"/>
    <w:semiHidden/>
    <w:unhideWhenUsed/>
    <w:rsid w:val="008553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53DB"/>
    <w:rPr>
      <w:b/>
      <w:bCs/>
    </w:rPr>
  </w:style>
  <w:style w:type="character" w:styleId="a7">
    <w:name w:val="Hyperlink"/>
    <w:basedOn w:val="a0"/>
    <w:uiPriority w:val="99"/>
    <w:semiHidden/>
    <w:unhideWhenUsed/>
    <w:rsid w:val="00855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99988">
      <w:bodyDiv w:val="1"/>
      <w:marLeft w:val="0"/>
      <w:marRight w:val="0"/>
      <w:marTop w:val="0"/>
      <w:marBottom w:val="0"/>
      <w:divBdr>
        <w:top w:val="none" w:sz="0" w:space="0" w:color="auto"/>
        <w:left w:val="none" w:sz="0" w:space="0" w:color="auto"/>
        <w:bottom w:val="none" w:sz="0" w:space="0" w:color="auto"/>
        <w:right w:val="none" w:sz="0" w:space="0" w:color="auto"/>
      </w:divBdr>
      <w:divsChild>
        <w:div w:id="921792717">
          <w:marLeft w:val="0"/>
          <w:marRight w:val="0"/>
          <w:marTop w:val="600"/>
          <w:marBottom w:val="600"/>
          <w:divBdr>
            <w:top w:val="none" w:sz="0" w:space="0" w:color="auto"/>
            <w:left w:val="none" w:sz="0" w:space="0" w:color="auto"/>
            <w:bottom w:val="none" w:sz="0" w:space="0" w:color="auto"/>
            <w:right w:val="none" w:sz="0" w:space="0" w:color="auto"/>
          </w:divBdr>
          <w:divsChild>
            <w:div w:id="722292639">
              <w:marLeft w:val="0"/>
              <w:marRight w:val="0"/>
              <w:marTop w:val="0"/>
              <w:marBottom w:val="0"/>
              <w:divBdr>
                <w:top w:val="none" w:sz="0" w:space="0" w:color="auto"/>
                <w:left w:val="none" w:sz="0" w:space="0" w:color="auto"/>
                <w:bottom w:val="none" w:sz="0" w:space="0" w:color="auto"/>
                <w:right w:val="none" w:sz="0" w:space="0" w:color="auto"/>
              </w:divBdr>
              <w:divsChild>
                <w:div w:id="1061828156">
                  <w:marLeft w:val="0"/>
                  <w:marRight w:val="0"/>
                  <w:marTop w:val="0"/>
                  <w:marBottom w:val="0"/>
                  <w:divBdr>
                    <w:top w:val="none" w:sz="0" w:space="0" w:color="auto"/>
                    <w:left w:val="none" w:sz="0" w:space="0" w:color="auto"/>
                    <w:bottom w:val="none" w:sz="0" w:space="0" w:color="auto"/>
                    <w:right w:val="none" w:sz="0" w:space="0" w:color="auto"/>
                  </w:divBdr>
                  <w:divsChild>
                    <w:div w:id="722680321">
                      <w:marLeft w:val="0"/>
                      <w:marRight w:val="0"/>
                      <w:marTop w:val="0"/>
                      <w:marBottom w:val="150"/>
                      <w:divBdr>
                        <w:top w:val="none" w:sz="0" w:space="0" w:color="auto"/>
                        <w:left w:val="none" w:sz="0" w:space="0" w:color="auto"/>
                        <w:bottom w:val="single" w:sz="6" w:space="5" w:color="EEEEEE"/>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231</Words>
  <Characters>1319</Characters>
  <Application>Microsoft Office Word</Application>
  <DocSecurity>0</DocSecurity>
  <Lines>10</Lines>
  <Paragraphs>3</Paragraphs>
  <ScaleCrop>false</ScaleCrop>
  <Company>P R C</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杨国光</dc:creator>
  <cp:keywords/>
  <dc:description/>
  <cp:lastModifiedBy>杨国光</cp:lastModifiedBy>
  <cp:revision>2</cp:revision>
  <dcterms:created xsi:type="dcterms:W3CDTF">2018-06-12T10:33:00Z</dcterms:created>
  <dcterms:modified xsi:type="dcterms:W3CDTF">2018-06-12T10:35:00Z</dcterms:modified>
</cp:coreProperties>
</file>